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F7809">
      <w:pPr>
        <w:pStyle w:val="6"/>
        <w:spacing w:before="0" w:beforeAutospacing="0" w:after="0" w:afterAutospacing="0" w:line="360" w:lineRule="auto"/>
        <w:jc w:val="center"/>
        <w:rPr>
          <w:rFonts w:hint="default" w:ascii="Times New Roman" w:hAnsi="Times New Roman" w:eastAsia="仿宋" w:cs="Times New Roman"/>
          <w:b/>
          <w:bCs/>
          <w:sz w:val="36"/>
          <w:szCs w:val="36"/>
          <w:lang w:val="en-US" w:eastAsia="zh-CN"/>
        </w:rPr>
      </w:pPr>
      <w:r>
        <w:rPr>
          <w:rFonts w:hint="default" w:ascii="Times New Roman" w:hAnsi="Times New Roman" w:eastAsia="仿宋" w:cs="Times New Roman"/>
          <w:b/>
          <w:bCs/>
          <w:sz w:val="36"/>
          <w:szCs w:val="36"/>
          <w:lang w:val="en-US" w:eastAsia="zh-CN"/>
        </w:rPr>
        <w:t>安徽鑫宇新材料科技有限公司</w:t>
      </w:r>
    </w:p>
    <w:p w14:paraId="33B49BAB">
      <w:pPr>
        <w:pStyle w:val="6"/>
        <w:spacing w:before="0" w:beforeAutospacing="0" w:after="0" w:afterAutospacing="0" w:line="360" w:lineRule="auto"/>
        <w:jc w:val="center"/>
        <w:rPr>
          <w:rFonts w:hint="default" w:ascii="Times New Roman" w:hAnsi="Times New Roman" w:eastAsia="仿宋" w:cs="Times New Roman"/>
          <w:b/>
          <w:bCs/>
          <w:sz w:val="36"/>
          <w:szCs w:val="36"/>
          <w:lang w:val="en-US" w:eastAsia="zh-CN"/>
        </w:rPr>
      </w:pPr>
      <w:r>
        <w:rPr>
          <w:rFonts w:hint="default" w:ascii="Times New Roman" w:hAnsi="Times New Roman" w:eastAsia="仿宋" w:cs="Times New Roman"/>
          <w:b/>
          <w:bCs/>
          <w:sz w:val="36"/>
          <w:szCs w:val="36"/>
          <w:lang w:val="en-US" w:eastAsia="zh-CN"/>
        </w:rPr>
        <w:t>新型淋膜纸智能化生产线技术改造项目</w:t>
      </w:r>
    </w:p>
    <w:p w14:paraId="67AF4CAA">
      <w:pPr>
        <w:pStyle w:val="6"/>
        <w:spacing w:before="0" w:beforeAutospacing="0" w:after="0" w:afterAutospacing="0" w:line="360" w:lineRule="auto"/>
        <w:jc w:val="cente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lang w:val="en-US" w:eastAsia="zh-CN"/>
        </w:rPr>
        <w:t>（阶段性）</w:t>
      </w:r>
      <w:r>
        <w:rPr>
          <w:rFonts w:hint="default" w:ascii="Times New Roman" w:hAnsi="Times New Roman" w:eastAsia="仿宋" w:cs="Times New Roman"/>
          <w:b/>
          <w:bCs/>
          <w:sz w:val="36"/>
          <w:szCs w:val="36"/>
        </w:rPr>
        <w:t>竣工环境保护验收意见</w:t>
      </w:r>
    </w:p>
    <w:p w14:paraId="79FDC09E">
      <w:pPr>
        <w:pStyle w:val="6"/>
        <w:spacing w:before="0" w:beforeAutospacing="0" w:after="0" w:afterAutospacing="0" w:line="360" w:lineRule="auto"/>
        <w:ind w:firstLine="480" w:firstLineChars="200"/>
        <w:jc w:val="both"/>
        <w:rPr>
          <w:rFonts w:hint="default" w:ascii="Times New Roman" w:hAnsi="Times New Roman" w:cs="Times New Roman"/>
          <w:color w:val="333333"/>
        </w:rPr>
      </w:pPr>
    </w:p>
    <w:p w14:paraId="22ACE27C">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cs="Times New Roman" w:eastAsiaTheme="minorEastAsia"/>
          <w:color w:val="333333"/>
          <w:sz w:val="24"/>
          <w:szCs w:val="24"/>
        </w:rPr>
      </w:pPr>
      <w:r>
        <w:rPr>
          <w:rFonts w:hint="default" w:ascii="Times New Roman" w:hAnsi="Times New Roman" w:cs="Times New Roman" w:eastAsiaTheme="minorEastAsia"/>
          <w:color w:val="333333"/>
          <w:sz w:val="24"/>
          <w:szCs w:val="24"/>
        </w:rPr>
        <w:t>20</w:t>
      </w:r>
      <w:r>
        <w:rPr>
          <w:rFonts w:hint="default" w:ascii="Times New Roman" w:hAnsi="Times New Roman" w:cs="Times New Roman" w:eastAsiaTheme="minorEastAsia"/>
          <w:color w:val="333333"/>
          <w:sz w:val="24"/>
          <w:szCs w:val="24"/>
          <w:lang w:val="en-US" w:eastAsia="zh-CN"/>
        </w:rPr>
        <w:t>2</w:t>
      </w:r>
      <w:r>
        <w:rPr>
          <w:rFonts w:hint="eastAsia" w:ascii="Times New Roman" w:hAnsi="Times New Roman" w:cs="Times New Roman" w:eastAsiaTheme="minorEastAsia"/>
          <w:color w:val="333333"/>
          <w:sz w:val="24"/>
          <w:szCs w:val="24"/>
          <w:lang w:val="en-US" w:eastAsia="zh-CN"/>
        </w:rPr>
        <w:t>5</w:t>
      </w:r>
      <w:r>
        <w:rPr>
          <w:rFonts w:hint="default" w:ascii="Times New Roman" w:hAnsi="Times New Roman" w:cs="Times New Roman" w:eastAsiaTheme="minorEastAsia"/>
          <w:color w:val="333333"/>
          <w:sz w:val="24"/>
          <w:szCs w:val="24"/>
        </w:rPr>
        <w:t>年</w:t>
      </w:r>
      <w:r>
        <w:rPr>
          <w:rFonts w:hint="eastAsia" w:ascii="Times New Roman" w:hAnsi="Times New Roman" w:cs="Times New Roman" w:eastAsiaTheme="minorEastAsia"/>
          <w:color w:val="333333"/>
          <w:sz w:val="24"/>
          <w:szCs w:val="24"/>
          <w:lang w:val="en-US" w:eastAsia="zh-CN"/>
        </w:rPr>
        <w:t>12</w:t>
      </w:r>
      <w:r>
        <w:rPr>
          <w:rFonts w:hint="default" w:ascii="Times New Roman" w:hAnsi="Times New Roman" w:cs="Times New Roman" w:eastAsiaTheme="minorEastAsia"/>
          <w:color w:val="333333"/>
          <w:sz w:val="24"/>
          <w:szCs w:val="24"/>
        </w:rPr>
        <w:t>月</w:t>
      </w:r>
      <w:r>
        <w:rPr>
          <w:rFonts w:hint="default" w:ascii="Times New Roman" w:hAnsi="Times New Roman" w:cs="Times New Roman" w:eastAsiaTheme="minorEastAsia"/>
          <w:color w:val="333333"/>
          <w:sz w:val="24"/>
          <w:szCs w:val="24"/>
          <w:lang w:val="en-US" w:eastAsia="zh-CN"/>
        </w:rPr>
        <w:t>1</w:t>
      </w:r>
      <w:r>
        <w:rPr>
          <w:rFonts w:hint="eastAsia" w:ascii="Times New Roman" w:hAnsi="Times New Roman" w:cs="Times New Roman" w:eastAsiaTheme="minorEastAsia"/>
          <w:color w:val="333333"/>
          <w:sz w:val="24"/>
          <w:szCs w:val="24"/>
          <w:lang w:val="en-US" w:eastAsia="zh-CN"/>
        </w:rPr>
        <w:t>8</w:t>
      </w:r>
      <w:r>
        <w:rPr>
          <w:rFonts w:hint="default" w:ascii="Times New Roman" w:hAnsi="Times New Roman" w:cs="Times New Roman" w:eastAsiaTheme="minorEastAsia"/>
          <w:color w:val="333333"/>
          <w:sz w:val="24"/>
          <w:szCs w:val="24"/>
        </w:rPr>
        <w:t>日，</w:t>
      </w:r>
      <w:r>
        <w:rPr>
          <w:rFonts w:hint="default" w:ascii="Times New Roman" w:hAnsi="Times New Roman" w:cs="Times New Roman" w:eastAsiaTheme="minorEastAsia"/>
          <w:color w:val="333333"/>
          <w:sz w:val="24"/>
          <w:szCs w:val="24"/>
          <w:lang w:val="en-US" w:eastAsia="zh-CN"/>
        </w:rPr>
        <w:t>安徽鑫宇新材料科技有限公司根据</w:t>
      </w:r>
      <w:r>
        <w:rPr>
          <w:rFonts w:hint="default" w:ascii="Times New Roman" w:hAnsi="Times New Roman" w:cs="Times New Roman" w:eastAsiaTheme="minorEastAsia"/>
          <w:color w:val="333333"/>
          <w:sz w:val="24"/>
          <w:szCs w:val="24"/>
        </w:rPr>
        <w:t>《</w:t>
      </w:r>
      <w:r>
        <w:rPr>
          <w:rFonts w:hint="default" w:ascii="Times New Roman" w:hAnsi="Times New Roman" w:cs="Times New Roman" w:eastAsiaTheme="minorEastAsia"/>
          <w:color w:val="333333"/>
          <w:sz w:val="24"/>
          <w:szCs w:val="24"/>
          <w:lang w:val="en-US" w:eastAsia="zh-CN"/>
        </w:rPr>
        <w:t>安徽鑫宇新材料科技有限公司新型淋膜纸智能化生产线技术改造项目</w:t>
      </w:r>
      <w:r>
        <w:rPr>
          <w:rFonts w:hint="default" w:ascii="Times New Roman" w:hAnsi="Times New Roman" w:cs="Times New Roman" w:eastAsiaTheme="minorEastAsia"/>
          <w:color w:val="333333"/>
          <w:sz w:val="24"/>
          <w:szCs w:val="24"/>
        </w:rPr>
        <w:t>环境影响报告表》。并对照《建设项目竣工环境保护验收暂行办法》，依照国家有关法律法规、《建设项目竣工环境保护验收技术指南 污染影响类》、项目环境影响报告表及环评批复等要求对本项目进行阶段性竣工环境保护验收，验收工作组现场核查了项目配套环境保护设施的建设与运行情况，提出意见如下:</w:t>
      </w:r>
    </w:p>
    <w:p w14:paraId="6485A809">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2" w:firstLineChars="200"/>
        <w:jc w:val="both"/>
        <w:textAlignment w:val="auto"/>
        <w:outlineLvl w:val="0"/>
        <w:rPr>
          <w:rFonts w:hint="default" w:ascii="Times New Roman" w:hAnsi="Times New Roman" w:cs="Times New Roman" w:eastAsiaTheme="minorEastAsia"/>
          <w:b/>
          <w:bCs/>
          <w:color w:val="333333"/>
          <w:sz w:val="24"/>
          <w:szCs w:val="24"/>
        </w:rPr>
      </w:pPr>
      <w:r>
        <w:rPr>
          <w:rFonts w:hint="default" w:ascii="Times New Roman" w:hAnsi="Times New Roman" w:cs="Times New Roman" w:eastAsiaTheme="minorEastAsia"/>
          <w:b/>
          <w:bCs/>
          <w:color w:val="333333"/>
          <w:sz w:val="24"/>
          <w:szCs w:val="24"/>
        </w:rPr>
        <w:t>一、工程建设基本情况</w:t>
      </w:r>
    </w:p>
    <w:p w14:paraId="631989D8">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rPr>
      </w:pPr>
      <w:r>
        <w:rPr>
          <w:rFonts w:hint="default" w:ascii="Times New Roman" w:hAnsi="Times New Roman" w:cs="Times New Roman" w:eastAsiaTheme="minorEastAsia"/>
          <w:color w:val="333333"/>
          <w:sz w:val="24"/>
          <w:szCs w:val="24"/>
        </w:rPr>
        <w:t>（一）建设地点、规模、主要建设内容</w:t>
      </w:r>
    </w:p>
    <w:p w14:paraId="276BBDEF">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cs="Times New Roman" w:eastAsiaTheme="minorEastAsia"/>
          <w:color w:val="0000FF"/>
          <w:sz w:val="24"/>
          <w:szCs w:val="24"/>
        </w:rPr>
      </w:pPr>
      <w:r>
        <w:rPr>
          <w:rFonts w:hint="default" w:ascii="Times New Roman" w:hAnsi="Times New Roman" w:cs="Times New Roman" w:eastAsiaTheme="minorEastAsia"/>
          <w:color w:val="333333"/>
          <w:sz w:val="24"/>
          <w:szCs w:val="24"/>
          <w:lang w:eastAsia="zh-CN"/>
        </w:rPr>
        <w:t>项目位于</w:t>
      </w:r>
      <w:r>
        <w:rPr>
          <w:rFonts w:hint="default" w:ascii="Times New Roman" w:hAnsi="Times New Roman" w:eastAsia="宋体" w:cs="Times New Roman"/>
          <w:color w:val="auto"/>
          <w:sz w:val="24"/>
          <w:szCs w:val="24"/>
          <w:lang w:val="en-US" w:eastAsia="zh-CN"/>
        </w:rPr>
        <w:t>安徽省淮南市寿县新桥国际产业园兴业大道与永乐路交口西南侧</w:t>
      </w:r>
      <w:r>
        <w:rPr>
          <w:rFonts w:hint="default" w:ascii="Times New Roman" w:hAnsi="Times New Roman" w:cs="Times New Roman" w:eastAsiaTheme="minorEastAsia"/>
          <w:color w:val="333333"/>
          <w:sz w:val="24"/>
          <w:szCs w:val="24"/>
          <w:lang w:eastAsia="zh-CN"/>
        </w:rPr>
        <w:t>，</w:t>
      </w:r>
      <w:r>
        <w:rPr>
          <w:rFonts w:hint="default" w:ascii="Times New Roman" w:hAnsi="Times New Roman" w:cs="Times New Roman" w:eastAsiaTheme="minorEastAsia"/>
          <w:color w:val="000000"/>
          <w:sz w:val="24"/>
          <w:szCs w:val="24"/>
          <w:lang w:val="en-US" w:eastAsia="zh-CN"/>
        </w:rPr>
        <w:t>建设</w:t>
      </w:r>
      <w:r>
        <w:rPr>
          <w:rFonts w:hint="default" w:ascii="Times New Roman" w:hAnsi="Times New Roman" w:cs="Times New Roman" w:eastAsiaTheme="minorEastAsia"/>
          <w:color w:val="000000"/>
          <w:sz w:val="24"/>
          <w:szCs w:val="24"/>
          <w:lang w:eastAsia="zh-CN"/>
        </w:rPr>
        <w:t>“</w:t>
      </w:r>
      <w:r>
        <w:rPr>
          <w:rFonts w:hint="default" w:ascii="Times New Roman" w:hAnsi="Times New Roman" w:cs="Times New Roman" w:eastAsiaTheme="minorEastAsia"/>
          <w:color w:val="333333"/>
          <w:sz w:val="24"/>
          <w:szCs w:val="24"/>
          <w:lang w:val="en-US" w:eastAsia="zh-CN"/>
        </w:rPr>
        <w:t>新型淋膜纸智能化生产线技术改造项目</w:t>
      </w:r>
      <w:r>
        <w:rPr>
          <w:rFonts w:hint="default" w:ascii="Times New Roman" w:hAnsi="Times New Roman" w:cs="Times New Roman" w:eastAsiaTheme="minorEastAsia"/>
          <w:color w:val="000000"/>
          <w:sz w:val="24"/>
          <w:szCs w:val="24"/>
          <w:lang w:eastAsia="zh-CN"/>
        </w:rPr>
        <w:t>”</w:t>
      </w:r>
      <w:r>
        <w:rPr>
          <w:rFonts w:hint="default" w:ascii="Times New Roman" w:hAnsi="Times New Roman" w:cs="Times New Roman" w:eastAsiaTheme="minorEastAsia"/>
          <w:color w:val="000000"/>
          <w:sz w:val="24"/>
          <w:szCs w:val="24"/>
          <w:lang w:val="en-US" w:eastAsia="zh-CN"/>
        </w:rPr>
        <w:t>。项目建成后，可</w:t>
      </w:r>
      <w:r>
        <w:rPr>
          <w:rFonts w:hint="eastAsia" w:cs="Times New Roman"/>
          <w:color w:val="auto"/>
          <w:sz w:val="24"/>
          <w:szCs w:val="24"/>
          <w:lang w:val="en-US" w:eastAsia="zh-CN"/>
        </w:rPr>
        <w:t>年产2万吨涂塑防粘纸与1万吨淋膜纸</w:t>
      </w:r>
      <w:r>
        <w:rPr>
          <w:rFonts w:hint="default" w:ascii="Times New Roman" w:hAnsi="Times New Roman" w:cs="Times New Roman" w:eastAsiaTheme="minorEastAsia"/>
          <w:color w:val="000000"/>
          <w:sz w:val="24"/>
          <w:szCs w:val="24"/>
          <w:lang w:val="en-US" w:eastAsia="zh-CN"/>
        </w:rPr>
        <w:t>。</w:t>
      </w:r>
    </w:p>
    <w:p w14:paraId="0F42C0D0">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rPr>
      </w:pPr>
      <w:r>
        <w:rPr>
          <w:rFonts w:hint="default" w:ascii="Times New Roman" w:hAnsi="Times New Roman" w:cs="Times New Roman" w:eastAsiaTheme="minorEastAsia"/>
          <w:color w:val="333333"/>
          <w:sz w:val="24"/>
          <w:szCs w:val="24"/>
        </w:rPr>
        <w:t>（二）建设过程及环保审批情况</w:t>
      </w:r>
    </w:p>
    <w:p w14:paraId="245E07A7">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2023年</w:t>
      </w:r>
      <w:r>
        <w:rPr>
          <w:rFonts w:hint="default" w:ascii="Times New Roman" w:hAnsi="Times New Roman" w:cs="Times New Roman" w:eastAsiaTheme="minorEastAsia"/>
          <w:sz w:val="24"/>
          <w:szCs w:val="24"/>
          <w:lang w:val="en-US" w:eastAsia="zh-CN"/>
        </w:rPr>
        <w:t>12</w:t>
      </w:r>
      <w:r>
        <w:rPr>
          <w:rFonts w:hint="default" w:ascii="Times New Roman" w:hAnsi="Times New Roman" w:cs="Times New Roman" w:eastAsiaTheme="minorEastAsia"/>
          <w:sz w:val="24"/>
          <w:szCs w:val="24"/>
        </w:rPr>
        <w:t>月，公司委托</w:t>
      </w:r>
      <w:r>
        <w:rPr>
          <w:rFonts w:hint="eastAsia" w:cs="Times New Roman"/>
          <w:color w:val="auto"/>
          <w:kern w:val="2"/>
          <w:sz w:val="24"/>
          <w:szCs w:val="24"/>
          <w:lang w:val="en-US" w:eastAsia="zh-CN" w:bidi="ar-SA"/>
        </w:rPr>
        <w:t>安徽禾美环保集团有限公司</w:t>
      </w:r>
      <w:r>
        <w:rPr>
          <w:rFonts w:hint="default" w:ascii="Times New Roman" w:hAnsi="Times New Roman" w:cs="Times New Roman" w:eastAsiaTheme="minorEastAsia"/>
          <w:sz w:val="24"/>
          <w:szCs w:val="24"/>
        </w:rPr>
        <w:t>编制了《</w:t>
      </w:r>
      <w:r>
        <w:rPr>
          <w:rFonts w:hint="default" w:ascii="Times New Roman" w:hAnsi="Times New Roman" w:cs="Times New Roman" w:eastAsiaTheme="minorEastAsia"/>
          <w:color w:val="333333"/>
          <w:sz w:val="24"/>
          <w:szCs w:val="24"/>
          <w:lang w:val="en-US" w:eastAsia="zh-CN"/>
        </w:rPr>
        <w:t>安徽鑫宇新材料科技有限公司新型淋膜纸智能化生产线技术改造项目</w:t>
      </w:r>
      <w:r>
        <w:rPr>
          <w:rFonts w:hint="default" w:ascii="Times New Roman" w:hAnsi="Times New Roman" w:cs="Times New Roman" w:eastAsiaTheme="minorEastAsia"/>
          <w:sz w:val="24"/>
          <w:szCs w:val="24"/>
        </w:rPr>
        <w:t>环境影响报告表》:202</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年</w:t>
      </w:r>
      <w:r>
        <w:rPr>
          <w:rFonts w:hint="eastAsia" w:ascii="Times New Roman" w:hAnsi="Times New Roman" w:cs="Times New Roman" w:eastAsiaTheme="minorEastAsia"/>
          <w:sz w:val="24"/>
          <w:szCs w:val="24"/>
          <w:lang w:val="en-US" w:eastAsia="zh-CN"/>
        </w:rPr>
        <w:t>7</w:t>
      </w:r>
      <w:r>
        <w:rPr>
          <w:rFonts w:hint="default" w:ascii="Times New Roman" w:hAnsi="Times New Roman" w:cs="Times New Roman" w:eastAsiaTheme="minorEastAsia"/>
          <w:sz w:val="24"/>
          <w:szCs w:val="24"/>
        </w:rPr>
        <w:t>月3</w:t>
      </w: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日，取得</w:t>
      </w:r>
      <w:r>
        <w:rPr>
          <w:rFonts w:hint="eastAsia" w:ascii="Times New Roman" w:hAnsi="Times New Roman" w:cs="Times New Roman" w:eastAsiaTheme="minorEastAsia"/>
          <w:sz w:val="24"/>
          <w:szCs w:val="24"/>
          <w:lang w:val="en-US" w:eastAsia="zh-CN"/>
        </w:rPr>
        <w:t>淮南市寿县</w:t>
      </w:r>
      <w:r>
        <w:rPr>
          <w:rFonts w:hint="default" w:ascii="Times New Roman" w:hAnsi="Times New Roman" w:cs="Times New Roman" w:eastAsiaTheme="minorEastAsia"/>
          <w:sz w:val="24"/>
          <w:szCs w:val="24"/>
        </w:rPr>
        <w:t>生态环境</w:t>
      </w:r>
      <w:r>
        <w:rPr>
          <w:rFonts w:hint="eastAsia" w:ascii="Times New Roman" w:hAnsi="Times New Roman" w:cs="Times New Roman" w:eastAsiaTheme="minorEastAsia"/>
          <w:sz w:val="24"/>
          <w:szCs w:val="24"/>
          <w:lang w:val="en-US" w:eastAsia="zh-CN"/>
        </w:rPr>
        <w:t>分</w:t>
      </w:r>
      <w:r>
        <w:rPr>
          <w:rFonts w:hint="default" w:ascii="Times New Roman" w:hAnsi="Times New Roman" w:cs="Times New Roman" w:eastAsiaTheme="minorEastAsia"/>
          <w:sz w:val="24"/>
          <w:szCs w:val="24"/>
        </w:rPr>
        <w:t>局</w:t>
      </w:r>
      <w:r>
        <w:rPr>
          <w:rFonts w:hint="default" w:ascii="Times New Roman" w:hAnsi="Times New Roman" w:cs="Times New Roman" w:eastAsiaTheme="minorEastAsia"/>
          <w:sz w:val="24"/>
          <w:szCs w:val="24"/>
          <w:lang w:val="en-US" w:eastAsia="zh-CN"/>
        </w:rPr>
        <w:t>下发</w:t>
      </w:r>
      <w:r>
        <w:rPr>
          <w:rFonts w:hint="default" w:ascii="Times New Roman" w:hAnsi="Times New Roman" w:cs="Times New Roman" w:eastAsiaTheme="minorEastAsia"/>
          <w:sz w:val="24"/>
          <w:szCs w:val="24"/>
        </w:rPr>
        <w:t>《关于</w:t>
      </w:r>
      <w:r>
        <w:rPr>
          <w:rFonts w:hint="default" w:ascii="Times New Roman" w:hAnsi="Times New Roman" w:cs="Times New Roman" w:eastAsiaTheme="minorEastAsia"/>
          <w:color w:val="333333"/>
          <w:sz w:val="24"/>
          <w:szCs w:val="24"/>
          <w:lang w:val="en-US" w:eastAsia="zh-CN"/>
        </w:rPr>
        <w:t>安徽鑫宇新材料科技有限公司新型淋膜纸智能化生产线技术改造项目</w:t>
      </w:r>
      <w:r>
        <w:rPr>
          <w:rFonts w:hint="default" w:ascii="Times New Roman" w:hAnsi="Times New Roman" w:cs="Times New Roman" w:eastAsiaTheme="minorEastAsia"/>
          <w:sz w:val="24"/>
          <w:szCs w:val="24"/>
        </w:rPr>
        <w:t>环境影响报告表审批意见的函》(</w:t>
      </w:r>
      <w:r>
        <w:rPr>
          <w:rFonts w:hint="eastAsia" w:ascii="Times New Roman" w:hAnsi="Times New Roman" w:cs="Times New Roman" w:eastAsiaTheme="minorEastAsia"/>
          <w:sz w:val="24"/>
          <w:szCs w:val="24"/>
          <w:lang w:val="en-US" w:eastAsia="zh-CN"/>
        </w:rPr>
        <w:t>淮（寿）环评</w:t>
      </w:r>
      <w:r>
        <w:rPr>
          <w:rFonts w:hint="default" w:ascii="Times New Roman" w:hAnsi="Times New Roman" w:cs="Times New Roman" w:eastAsiaTheme="minorEastAsia"/>
          <w:sz w:val="24"/>
          <w:szCs w:val="24"/>
        </w:rPr>
        <w:t>(202</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val="en-US" w:eastAsia="zh-CN"/>
        </w:rPr>
        <w:t>51</w:t>
      </w:r>
      <w:r>
        <w:rPr>
          <w:rFonts w:hint="default" w:ascii="Times New Roman" w:hAnsi="Times New Roman" w:cs="Times New Roman" w:eastAsiaTheme="minorEastAsia"/>
          <w:sz w:val="24"/>
          <w:szCs w:val="24"/>
        </w:rPr>
        <w:t>号)</w:t>
      </w:r>
      <w:r>
        <w:rPr>
          <w:rFonts w:hint="default" w:ascii="Times New Roman" w:hAnsi="Times New Roman" w:cs="Times New Roman" w:eastAsiaTheme="minorEastAsia"/>
          <w:sz w:val="24"/>
          <w:szCs w:val="24"/>
          <w:lang w:eastAsia="zh-CN"/>
        </w:rPr>
        <w:t>；</w:t>
      </w:r>
      <w:r>
        <w:rPr>
          <w:rFonts w:hint="eastAsia" w:cs="Times New Roman"/>
          <w:color w:val="auto"/>
          <w:kern w:val="2"/>
          <w:sz w:val="24"/>
          <w:szCs w:val="24"/>
          <w:highlight w:val="none"/>
          <w:lang w:val="en-US" w:eastAsia="zh-CN" w:bidi="ar-SA"/>
        </w:rPr>
        <w:t>2024年8月，</w:t>
      </w:r>
      <w:r>
        <w:rPr>
          <w:rFonts w:hint="eastAsia" w:cs="Times New Roman"/>
          <w:color w:val="auto"/>
          <w:sz w:val="24"/>
          <w:szCs w:val="24"/>
          <w:lang w:val="en-US" w:eastAsia="zh-CN"/>
        </w:rPr>
        <w:t>对该项目进行阶段性验收，验收内容为淋膜纸实际生产能力0.65万吨。</w:t>
      </w:r>
      <w:r>
        <w:rPr>
          <w:rFonts w:hint="default" w:ascii="Times New Roman" w:hAnsi="Times New Roman" w:cs="Times New Roman" w:eastAsiaTheme="minorEastAsia"/>
          <w:sz w:val="24"/>
          <w:szCs w:val="24"/>
        </w:rPr>
        <w:t>。</w:t>
      </w:r>
    </w:p>
    <w:p w14:paraId="6403E47D">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lang w:eastAsia="zh-CN"/>
        </w:rPr>
      </w:pPr>
      <w:r>
        <w:rPr>
          <w:rFonts w:hint="default" w:ascii="Times New Roman" w:hAnsi="Times New Roman" w:cs="Times New Roman" w:eastAsiaTheme="minorEastAsia"/>
          <w:color w:val="333333"/>
          <w:sz w:val="24"/>
          <w:szCs w:val="24"/>
        </w:rPr>
        <w:t>（三）</w:t>
      </w:r>
      <w:r>
        <w:rPr>
          <w:rFonts w:hint="default" w:ascii="Times New Roman" w:hAnsi="Times New Roman" w:cs="Times New Roman" w:eastAsiaTheme="minorEastAsia"/>
          <w:color w:val="333333"/>
          <w:sz w:val="24"/>
          <w:szCs w:val="24"/>
          <w:lang w:val="en-US" w:eastAsia="zh-CN"/>
        </w:rPr>
        <w:t>投资情况</w:t>
      </w:r>
    </w:p>
    <w:p w14:paraId="7C8C49E6">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 xml:space="preserve">本次项目实际总投资 </w:t>
      </w:r>
      <w:r>
        <w:rPr>
          <w:rFonts w:hint="eastAsia" w:ascii="Times New Roman" w:hAnsi="Times New Roman" w:cs="Times New Roman" w:eastAsiaTheme="minorEastAsia"/>
          <w:sz w:val="24"/>
          <w:szCs w:val="24"/>
          <w:lang w:val="en-US" w:eastAsia="zh-CN"/>
        </w:rPr>
        <w:t>35</w:t>
      </w:r>
      <w:r>
        <w:rPr>
          <w:rFonts w:hint="default" w:ascii="Times New Roman" w:hAnsi="Times New Roman" w:cs="Times New Roman" w:eastAsiaTheme="minorEastAsia"/>
          <w:sz w:val="24"/>
          <w:szCs w:val="24"/>
          <w:lang w:val="en-US" w:eastAsia="zh-CN"/>
        </w:rPr>
        <w:t xml:space="preserve">00 万元，其中环保投 </w:t>
      </w:r>
      <w:r>
        <w:rPr>
          <w:rFonts w:hint="eastAsia" w:ascii="Times New Roman" w:hAnsi="Times New Roman" w:cs="Times New Roman" w:eastAsiaTheme="minorEastAsia"/>
          <w:sz w:val="24"/>
          <w:szCs w:val="24"/>
          <w:lang w:val="en-US" w:eastAsia="zh-CN"/>
        </w:rPr>
        <w:t>132</w:t>
      </w:r>
      <w:r>
        <w:rPr>
          <w:rFonts w:hint="default" w:ascii="Times New Roman" w:hAnsi="Times New Roman" w:cs="Times New Roman" w:eastAsiaTheme="minorEastAsia"/>
          <w:sz w:val="24"/>
          <w:szCs w:val="24"/>
          <w:lang w:val="en-US" w:eastAsia="zh-CN"/>
        </w:rPr>
        <w:t xml:space="preserve">万元，占总投资的 </w:t>
      </w:r>
      <w:r>
        <w:rPr>
          <w:rFonts w:hint="eastAsia" w:ascii="Times New Roman" w:hAnsi="Times New Roman" w:cs="Times New Roman" w:eastAsiaTheme="minorEastAsia"/>
          <w:sz w:val="24"/>
          <w:szCs w:val="24"/>
          <w:lang w:val="en-US" w:eastAsia="zh-CN"/>
        </w:rPr>
        <w:t>3.8</w:t>
      </w:r>
      <w:r>
        <w:rPr>
          <w:rFonts w:hint="default" w:ascii="Times New Roman" w:hAnsi="Times New Roman" w:cs="Times New Roman" w:eastAsiaTheme="minorEastAsia"/>
          <w:sz w:val="24"/>
          <w:szCs w:val="24"/>
          <w:lang w:val="en-US" w:eastAsia="zh-CN"/>
        </w:rPr>
        <w:t>%。</w:t>
      </w:r>
    </w:p>
    <w:p w14:paraId="25D82458">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lang w:val="en-US" w:eastAsia="zh-CN"/>
        </w:rPr>
      </w:pPr>
      <w:r>
        <w:rPr>
          <w:rFonts w:hint="default" w:ascii="Times New Roman" w:hAnsi="Times New Roman" w:cs="Times New Roman" w:eastAsiaTheme="minorEastAsia"/>
          <w:color w:val="333333"/>
          <w:sz w:val="24"/>
          <w:szCs w:val="24"/>
        </w:rPr>
        <w:t>（</w:t>
      </w:r>
      <w:r>
        <w:rPr>
          <w:rFonts w:hint="default" w:ascii="Times New Roman" w:hAnsi="Times New Roman" w:cs="Times New Roman" w:eastAsiaTheme="minorEastAsia"/>
          <w:color w:val="333333"/>
          <w:sz w:val="24"/>
          <w:szCs w:val="24"/>
          <w:lang w:val="en-US" w:eastAsia="zh-CN"/>
        </w:rPr>
        <w:t>四</w:t>
      </w:r>
      <w:r>
        <w:rPr>
          <w:rFonts w:hint="default" w:ascii="Times New Roman" w:hAnsi="Times New Roman" w:cs="Times New Roman" w:eastAsiaTheme="minorEastAsia"/>
          <w:color w:val="333333"/>
          <w:sz w:val="24"/>
          <w:szCs w:val="24"/>
        </w:rPr>
        <w:t>）</w:t>
      </w:r>
      <w:r>
        <w:rPr>
          <w:rFonts w:hint="default" w:ascii="Times New Roman" w:hAnsi="Times New Roman" w:cs="Times New Roman" w:eastAsiaTheme="minorEastAsia"/>
          <w:color w:val="333333"/>
          <w:sz w:val="24"/>
          <w:szCs w:val="24"/>
          <w:lang w:val="en-US" w:eastAsia="zh-CN"/>
        </w:rPr>
        <w:t>验收范围</w:t>
      </w:r>
    </w:p>
    <w:p w14:paraId="2796818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color w:val="auto"/>
          <w:kern w:val="0"/>
          <w:sz w:val="24"/>
          <w:szCs w:val="24"/>
          <w:lang w:val="en-US" w:eastAsia="zh-CN" w:bidi="ar-SA"/>
        </w:rPr>
      </w:pPr>
      <w:r>
        <w:rPr>
          <w:rFonts w:hint="default" w:ascii="Times New Roman" w:hAnsi="Times New Roman" w:cs="Times New Roman" w:eastAsiaTheme="minorEastAsia"/>
          <w:sz w:val="24"/>
          <w:szCs w:val="24"/>
          <w:lang w:val="en-US" w:eastAsia="zh-CN"/>
        </w:rPr>
        <w:t>本次验收范围为项目</w:t>
      </w:r>
      <w:r>
        <w:rPr>
          <w:rFonts w:hint="eastAsia" w:ascii="Times New Roman" w:hAnsi="Times New Roman" w:cs="Times New Roman" w:eastAsiaTheme="minorEastAsia"/>
          <w:sz w:val="24"/>
          <w:szCs w:val="24"/>
          <w:lang w:val="en-US" w:eastAsia="zh-CN"/>
        </w:rPr>
        <w:t>5#涂布生产线</w:t>
      </w:r>
      <w:r>
        <w:rPr>
          <w:rFonts w:hint="default" w:ascii="Times New Roman" w:hAnsi="Times New Roman" w:cs="Times New Roman" w:eastAsiaTheme="minorEastAsia"/>
          <w:sz w:val="24"/>
          <w:szCs w:val="24"/>
          <w:lang w:val="en-US" w:eastAsia="zh-CN"/>
        </w:rPr>
        <w:t>等主体工程及配套工程、环保工程等。</w:t>
      </w:r>
    </w:p>
    <w:p w14:paraId="61841842">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240" w:lineRule="auto"/>
        <w:ind w:firstLine="482" w:firstLineChars="200"/>
        <w:jc w:val="both"/>
        <w:textAlignment w:val="auto"/>
        <w:outlineLvl w:val="0"/>
        <w:rPr>
          <w:rFonts w:hint="default" w:ascii="Times New Roman" w:hAnsi="Times New Roman" w:cs="Times New Roman" w:eastAsiaTheme="minorEastAsia"/>
          <w:b/>
          <w:bCs/>
          <w:color w:val="333333"/>
          <w:sz w:val="24"/>
          <w:szCs w:val="24"/>
        </w:rPr>
      </w:pPr>
      <w:r>
        <w:rPr>
          <w:rFonts w:hint="default" w:ascii="Times New Roman" w:hAnsi="Times New Roman" w:cs="Times New Roman" w:eastAsiaTheme="minorEastAsia"/>
          <w:b/>
          <w:bCs/>
          <w:color w:val="333333"/>
          <w:sz w:val="24"/>
          <w:szCs w:val="24"/>
          <w:lang w:val="en-US" w:eastAsia="zh-CN"/>
        </w:rPr>
        <w:t>工程变动情况</w:t>
      </w:r>
    </w:p>
    <w:p w14:paraId="65975E59">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本项目建设内容基本与环评一致，根据《污染影响类建设项目重大变动清单 （试行）》（环办环评函〔2020〕688 号），对比本项目环评与实际建设情况，项目未发生重大变动。</w:t>
      </w:r>
    </w:p>
    <w:p w14:paraId="348C7ACC">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240" w:lineRule="auto"/>
        <w:ind w:firstLine="482" w:firstLineChars="200"/>
        <w:jc w:val="both"/>
        <w:textAlignment w:val="auto"/>
        <w:outlineLvl w:val="0"/>
        <w:rPr>
          <w:rFonts w:hint="default" w:ascii="Times New Roman" w:hAnsi="Times New Roman" w:cs="Times New Roman" w:eastAsiaTheme="minorEastAsia"/>
          <w:b/>
          <w:bCs/>
          <w:color w:val="333333"/>
          <w:sz w:val="24"/>
          <w:szCs w:val="24"/>
        </w:rPr>
      </w:pPr>
      <w:r>
        <w:rPr>
          <w:rFonts w:hint="default" w:ascii="Times New Roman" w:hAnsi="Times New Roman" w:cs="Times New Roman" w:eastAsiaTheme="minorEastAsia"/>
          <w:b/>
          <w:bCs/>
          <w:color w:val="333333"/>
          <w:sz w:val="24"/>
          <w:szCs w:val="24"/>
        </w:rPr>
        <w:t>环境保护设施</w:t>
      </w:r>
      <w:r>
        <w:rPr>
          <w:rFonts w:hint="default" w:ascii="Times New Roman" w:hAnsi="Times New Roman" w:cs="Times New Roman" w:eastAsiaTheme="minorEastAsia"/>
          <w:b/>
          <w:bCs/>
          <w:color w:val="333333"/>
          <w:sz w:val="24"/>
          <w:szCs w:val="24"/>
          <w:lang w:val="en-US" w:eastAsia="zh-CN"/>
        </w:rPr>
        <w:t>落实</w:t>
      </w:r>
      <w:r>
        <w:rPr>
          <w:rFonts w:hint="default" w:ascii="Times New Roman" w:hAnsi="Times New Roman" w:cs="Times New Roman" w:eastAsiaTheme="minorEastAsia"/>
          <w:b/>
          <w:bCs/>
          <w:color w:val="333333"/>
          <w:sz w:val="24"/>
          <w:szCs w:val="24"/>
        </w:rPr>
        <w:t>情况</w:t>
      </w:r>
    </w:p>
    <w:p w14:paraId="5C02A16B">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rPr>
      </w:pPr>
      <w:r>
        <w:rPr>
          <w:rFonts w:hint="default" w:ascii="Times New Roman" w:hAnsi="Times New Roman" w:cs="Times New Roman" w:eastAsiaTheme="minorEastAsia"/>
          <w:color w:val="333333"/>
          <w:sz w:val="24"/>
          <w:szCs w:val="24"/>
        </w:rPr>
        <w:t>（一）废水</w:t>
      </w:r>
    </w:p>
    <w:p w14:paraId="73DDFE81">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lang w:val="en-US" w:eastAsia="zh-CN"/>
        </w:rPr>
      </w:pPr>
      <w:r>
        <w:rPr>
          <w:rFonts w:hint="default" w:ascii="Times New Roman" w:hAnsi="Times New Roman" w:cs="Times New Roman" w:eastAsiaTheme="minorEastAsia"/>
          <w:color w:val="333333"/>
          <w:sz w:val="24"/>
          <w:szCs w:val="24"/>
          <w:lang w:val="en-US" w:eastAsia="zh-CN"/>
        </w:rPr>
        <w:t>采用雨污分流制，雨水排入雨水管网，办公生活污水及保洁废水经隔油池（3m×2m×2m）+化粪池（1.5m×2m×2m）预处理后与冷却水排水一起进入炎刘镇污水处理厂处理</w:t>
      </w:r>
      <w:r>
        <w:rPr>
          <w:rFonts w:hint="eastAsia" w:ascii="Times New Roman" w:hAnsi="Times New Roman" w:cs="Times New Roman" w:eastAsiaTheme="minorEastAsia"/>
          <w:color w:val="333333"/>
          <w:sz w:val="24"/>
          <w:szCs w:val="24"/>
          <w:lang w:val="en-US" w:eastAsia="zh-CN"/>
        </w:rPr>
        <w:t>。</w:t>
      </w:r>
    </w:p>
    <w:p w14:paraId="7841C608">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lang w:eastAsia="zh-CN"/>
        </w:rPr>
      </w:pPr>
      <w:r>
        <w:rPr>
          <w:rFonts w:hint="default" w:ascii="Times New Roman" w:hAnsi="Times New Roman" w:cs="Times New Roman" w:eastAsiaTheme="minorEastAsia"/>
          <w:color w:val="333333"/>
          <w:sz w:val="24"/>
          <w:szCs w:val="24"/>
        </w:rPr>
        <w:t>（</w:t>
      </w:r>
      <w:r>
        <w:rPr>
          <w:rFonts w:hint="default" w:ascii="Times New Roman" w:hAnsi="Times New Roman" w:cs="Times New Roman" w:eastAsiaTheme="minorEastAsia"/>
          <w:color w:val="333333"/>
          <w:sz w:val="24"/>
          <w:szCs w:val="24"/>
          <w:lang w:eastAsia="zh-CN"/>
        </w:rPr>
        <w:t>二</w:t>
      </w:r>
      <w:r>
        <w:rPr>
          <w:rFonts w:hint="default" w:ascii="Times New Roman" w:hAnsi="Times New Roman" w:cs="Times New Roman" w:eastAsiaTheme="minorEastAsia"/>
          <w:color w:val="333333"/>
          <w:sz w:val="24"/>
          <w:szCs w:val="24"/>
        </w:rPr>
        <w:t>）废</w:t>
      </w:r>
      <w:r>
        <w:rPr>
          <w:rFonts w:hint="default" w:ascii="Times New Roman" w:hAnsi="Times New Roman" w:cs="Times New Roman" w:eastAsiaTheme="minorEastAsia"/>
          <w:color w:val="333333"/>
          <w:sz w:val="24"/>
          <w:szCs w:val="24"/>
          <w:lang w:eastAsia="zh-CN"/>
        </w:rPr>
        <w:t>气</w:t>
      </w:r>
    </w:p>
    <w:p w14:paraId="3CD26B62">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lang w:val="en-US" w:eastAsia="zh-CN"/>
        </w:rPr>
      </w:pPr>
      <w:r>
        <w:rPr>
          <w:rFonts w:hint="default" w:ascii="Times New Roman" w:hAnsi="Times New Roman" w:cs="Times New Roman" w:eastAsiaTheme="minorEastAsia"/>
          <w:color w:val="333333"/>
          <w:sz w:val="24"/>
          <w:szCs w:val="24"/>
          <w:lang w:val="en-US" w:eastAsia="zh-CN"/>
        </w:rPr>
        <w:t>本项目实际产生的废气主要为</w:t>
      </w:r>
      <w:r>
        <w:rPr>
          <w:rFonts w:hint="default" w:ascii="Times New Roman" w:hAnsi="Times New Roman" w:cs="Times New Roman" w:eastAsiaTheme="minorEastAsia"/>
          <w:color w:val="333333"/>
          <w:sz w:val="24"/>
          <w:szCs w:val="24"/>
          <w:lang w:val="en-US" w:eastAsia="zh-CN"/>
        </w:rPr>
        <w:t>5#涂布生产线涂布烘干废气</w:t>
      </w:r>
      <w:r>
        <w:rPr>
          <w:rFonts w:hint="default" w:ascii="Times New Roman" w:hAnsi="Times New Roman" w:cs="Times New Roman" w:eastAsiaTheme="minorEastAsia"/>
          <w:color w:val="333333"/>
          <w:sz w:val="24"/>
          <w:szCs w:val="24"/>
          <w:lang w:val="en-US" w:eastAsia="zh-CN"/>
        </w:rPr>
        <w:t>、</w:t>
      </w:r>
      <w:r>
        <w:rPr>
          <w:rFonts w:hint="default" w:ascii="Times New Roman" w:hAnsi="Times New Roman" w:cs="Times New Roman" w:eastAsiaTheme="minorEastAsia"/>
          <w:color w:val="333333"/>
          <w:sz w:val="24"/>
          <w:szCs w:val="24"/>
          <w:lang w:val="en-US" w:eastAsia="zh-CN"/>
        </w:rPr>
        <w:t>锅炉废气</w:t>
      </w:r>
      <w:r>
        <w:rPr>
          <w:rFonts w:hint="default" w:ascii="Times New Roman" w:hAnsi="Times New Roman" w:cs="Times New Roman" w:eastAsiaTheme="minorEastAsia"/>
          <w:color w:val="333333"/>
          <w:sz w:val="24"/>
          <w:szCs w:val="24"/>
          <w:lang w:val="en-US" w:eastAsia="zh-CN"/>
        </w:rPr>
        <w:t>。</w:t>
      </w:r>
    </w:p>
    <w:p w14:paraId="5B12E254">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lang w:val="en-US" w:eastAsia="zh-CN"/>
        </w:rPr>
      </w:pPr>
      <w:r>
        <w:rPr>
          <w:rFonts w:hint="default" w:ascii="Times New Roman" w:hAnsi="Times New Roman" w:cs="Times New Roman" w:eastAsiaTheme="minorEastAsia"/>
          <w:color w:val="333333"/>
          <w:sz w:val="24"/>
          <w:szCs w:val="24"/>
          <w:lang w:val="en-US" w:eastAsia="zh-CN"/>
        </w:rPr>
        <w:t>5#涂布生产线涂布烘干废气：涂布车间（包含烘干工序）整体密闭，废气负压收集后，无溶剂型涂布废气经热交换降温设备+一级活性炭过滤吸附+二级活性炭过滤吸附，尾气通过1根20m高排气筒（DA001）排放；溶剂型涂布废气经蓄热式氧化炉RTO装置处理，尾气通过1根20m高排气筒（DA003）排</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放。</w:t>
      </w:r>
    </w:p>
    <w:p w14:paraId="0A586D0E">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lang w:val="en-US" w:eastAsia="zh-CN"/>
        </w:rPr>
      </w:pPr>
      <w:r>
        <w:rPr>
          <w:rFonts w:hint="default" w:ascii="Times New Roman" w:hAnsi="Times New Roman" w:cs="Times New Roman" w:eastAsiaTheme="minorEastAsia"/>
          <w:color w:val="333333"/>
          <w:sz w:val="24"/>
          <w:szCs w:val="24"/>
          <w:lang w:val="en-US" w:eastAsia="zh-CN"/>
        </w:rPr>
        <w:t>锅炉废气：</w:t>
      </w:r>
      <w:r>
        <w:rPr>
          <w:rFonts w:hint="eastAsia" w:ascii="Times New Roman" w:hAnsi="Times New Roman" w:cs="Times New Roman" w:eastAsiaTheme="minorEastAsia"/>
          <w:color w:val="333333"/>
          <w:sz w:val="24"/>
          <w:szCs w:val="24"/>
          <w:lang w:val="en-US" w:eastAsia="zh-CN"/>
        </w:rPr>
        <w:t>锅炉废气</w:t>
      </w:r>
      <w:r>
        <w:rPr>
          <w:rFonts w:hint="default" w:ascii="Times New Roman" w:hAnsi="Times New Roman" w:cs="Times New Roman" w:eastAsiaTheme="minorEastAsia"/>
          <w:color w:val="333333"/>
          <w:sz w:val="24"/>
          <w:szCs w:val="24"/>
          <w:lang w:val="en-US" w:eastAsia="zh-CN"/>
        </w:rPr>
        <w:t>经收集后通过一根</w:t>
      </w:r>
      <w:r>
        <w:rPr>
          <w:rFonts w:hint="eastAsia" w:ascii="Times New Roman" w:hAnsi="Times New Roman" w:cs="Times New Roman" w:eastAsiaTheme="minorEastAsia"/>
          <w:color w:val="333333"/>
          <w:sz w:val="24"/>
          <w:szCs w:val="24"/>
          <w:lang w:val="en-US" w:eastAsia="zh-CN"/>
        </w:rPr>
        <w:t>20</w:t>
      </w:r>
      <w:r>
        <w:rPr>
          <w:rFonts w:hint="default" w:ascii="Times New Roman" w:hAnsi="Times New Roman" w:cs="Times New Roman" w:eastAsiaTheme="minorEastAsia"/>
          <w:color w:val="333333"/>
          <w:sz w:val="24"/>
          <w:szCs w:val="24"/>
          <w:lang w:val="en-US" w:eastAsia="zh-CN"/>
        </w:rPr>
        <w:t>m高排气筒（DA00</w:t>
      </w:r>
      <w:r>
        <w:rPr>
          <w:rFonts w:hint="eastAsia" w:ascii="Times New Roman" w:hAnsi="Times New Roman" w:cs="Times New Roman" w:eastAsiaTheme="minorEastAsia"/>
          <w:color w:val="333333"/>
          <w:sz w:val="24"/>
          <w:szCs w:val="24"/>
          <w:lang w:val="en-US" w:eastAsia="zh-CN"/>
        </w:rPr>
        <w:t>6</w:t>
      </w:r>
      <w:r>
        <w:rPr>
          <w:rFonts w:hint="default" w:ascii="Times New Roman" w:hAnsi="Times New Roman" w:cs="Times New Roman" w:eastAsiaTheme="minorEastAsia"/>
          <w:color w:val="333333"/>
          <w:sz w:val="24"/>
          <w:szCs w:val="24"/>
          <w:lang w:val="en-US" w:eastAsia="zh-CN"/>
        </w:rPr>
        <w:t>）高空排放。</w:t>
      </w:r>
    </w:p>
    <w:p w14:paraId="774C5972">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rPr>
      </w:pPr>
      <w:r>
        <w:rPr>
          <w:rFonts w:hint="default" w:ascii="Times New Roman" w:hAnsi="Times New Roman" w:cs="Times New Roman" w:eastAsiaTheme="minorEastAsia"/>
          <w:color w:val="333333"/>
          <w:sz w:val="24"/>
          <w:szCs w:val="24"/>
        </w:rPr>
        <w:t>（</w:t>
      </w:r>
      <w:r>
        <w:rPr>
          <w:rFonts w:hint="default" w:ascii="Times New Roman" w:hAnsi="Times New Roman" w:cs="Times New Roman" w:eastAsiaTheme="minorEastAsia"/>
          <w:color w:val="333333"/>
          <w:sz w:val="24"/>
          <w:szCs w:val="24"/>
          <w:lang w:eastAsia="zh-CN"/>
        </w:rPr>
        <w:t>三</w:t>
      </w:r>
      <w:r>
        <w:rPr>
          <w:rFonts w:hint="default" w:ascii="Times New Roman" w:hAnsi="Times New Roman" w:cs="Times New Roman" w:eastAsiaTheme="minorEastAsia"/>
          <w:color w:val="333333"/>
          <w:sz w:val="24"/>
          <w:szCs w:val="24"/>
        </w:rPr>
        <w:t>）噪声</w:t>
      </w:r>
    </w:p>
    <w:p w14:paraId="4FB2BC03">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项目选用低噪音设备，产噪设备已采取</w:t>
      </w:r>
      <w:r>
        <w:rPr>
          <w:rFonts w:hint="eastAsia" w:ascii="Times New Roman" w:hAnsi="Times New Roman" w:cs="Times New Roman" w:eastAsiaTheme="minorEastAsia"/>
          <w:sz w:val="24"/>
          <w:szCs w:val="24"/>
          <w:lang w:val="en-US" w:eastAsia="zh-CN"/>
        </w:rPr>
        <w:t>减振</w:t>
      </w:r>
      <w:r>
        <w:rPr>
          <w:rFonts w:hint="default" w:ascii="Times New Roman" w:hAnsi="Times New Roman" w:cs="Times New Roman" w:eastAsiaTheme="minorEastAsia"/>
          <w:sz w:val="24"/>
          <w:szCs w:val="24"/>
        </w:rPr>
        <w:t>降噪措施。</w:t>
      </w:r>
    </w:p>
    <w:p w14:paraId="2060E2D8">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rPr>
      </w:pPr>
      <w:r>
        <w:rPr>
          <w:rFonts w:hint="default" w:ascii="Times New Roman" w:hAnsi="Times New Roman" w:cs="Times New Roman" w:eastAsiaTheme="minorEastAsia"/>
          <w:color w:val="333333"/>
          <w:sz w:val="24"/>
          <w:szCs w:val="24"/>
        </w:rPr>
        <w:t>（</w:t>
      </w:r>
      <w:r>
        <w:rPr>
          <w:rFonts w:hint="default" w:ascii="Times New Roman" w:hAnsi="Times New Roman" w:cs="Times New Roman" w:eastAsiaTheme="minorEastAsia"/>
          <w:color w:val="333333"/>
          <w:sz w:val="24"/>
          <w:szCs w:val="24"/>
          <w:lang w:eastAsia="zh-CN"/>
        </w:rPr>
        <w:t>四</w:t>
      </w:r>
      <w:r>
        <w:rPr>
          <w:rFonts w:hint="default" w:ascii="Times New Roman" w:hAnsi="Times New Roman" w:cs="Times New Roman" w:eastAsiaTheme="minorEastAsia"/>
          <w:color w:val="333333"/>
          <w:sz w:val="24"/>
          <w:szCs w:val="24"/>
        </w:rPr>
        <w:t>）固体废物</w:t>
      </w:r>
    </w:p>
    <w:p w14:paraId="3A842F04">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生活垃圾</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color w:val="000000" w:themeColor="text1"/>
          <w:w w:val="100"/>
          <w:kern w:val="2"/>
          <w:sz w:val="24"/>
          <w:szCs w:val="24"/>
          <w:highlight w:val="none"/>
          <w:lang w:val="en-US" w:eastAsia="zh-CN" w:bidi="ar-SA"/>
          <w14:textFill>
            <w14:solidFill>
              <w14:schemeClr w14:val="tx1"/>
            </w14:solidFill>
          </w14:textFill>
        </w:rPr>
        <w:t>生活垃圾</w:t>
      </w:r>
      <w:r>
        <w:rPr>
          <w:rFonts w:hint="eastAsia" w:cs="Times New Roman"/>
          <w:color w:val="000000" w:themeColor="text1"/>
          <w:w w:val="100"/>
          <w:kern w:val="2"/>
          <w:sz w:val="24"/>
          <w:szCs w:val="24"/>
          <w:highlight w:val="none"/>
          <w:lang w:val="en-US" w:eastAsia="zh-CN" w:bidi="ar-SA"/>
          <w14:textFill>
            <w14:solidFill>
              <w14:schemeClr w14:val="tx1"/>
            </w14:solidFill>
          </w14:textFill>
        </w:rPr>
        <w:t>集中收集后</w:t>
      </w:r>
      <w:r>
        <w:rPr>
          <w:rFonts w:hint="eastAsia" w:ascii="Times New Roman" w:hAnsi="Times New Roman" w:cs="Times New Roman"/>
          <w:color w:val="000000" w:themeColor="text1"/>
          <w:w w:val="100"/>
          <w:kern w:val="2"/>
          <w:sz w:val="24"/>
          <w:szCs w:val="24"/>
          <w:highlight w:val="none"/>
          <w:lang w:val="en-US" w:eastAsia="zh-CN" w:bidi="ar-SA"/>
          <w14:textFill>
            <w14:solidFill>
              <w14:schemeClr w14:val="tx1"/>
            </w14:solidFill>
          </w14:textFill>
        </w:rPr>
        <w:t>交由环卫部门统一清运</w:t>
      </w:r>
      <w:r>
        <w:rPr>
          <w:rFonts w:hint="default" w:ascii="Times New Roman" w:hAnsi="Times New Roman" w:cs="Times New Roman" w:eastAsiaTheme="minorEastAsia"/>
          <w:sz w:val="24"/>
          <w:szCs w:val="24"/>
          <w:lang w:val="en-US" w:eastAsia="zh-CN"/>
        </w:rPr>
        <w:t>。</w:t>
      </w:r>
    </w:p>
    <w:p w14:paraId="414AE52E">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eastAsia" w:hAnsi="宋体"/>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w w:val="100"/>
          <w:kern w:val="2"/>
          <w:sz w:val="24"/>
          <w:szCs w:val="24"/>
          <w:highlight w:val="none"/>
          <w:lang w:val="en-US" w:eastAsia="zh-CN" w:bidi="ar-SA"/>
          <w14:textFill>
            <w14:solidFill>
              <w14:schemeClr w14:val="tx1"/>
            </w14:solidFill>
          </w14:textFill>
        </w:rPr>
        <w:t>一般工业固废</w:t>
      </w:r>
      <w:r>
        <w:rPr>
          <w:rFonts w:hint="eastAsia" w:cs="Times New Roman"/>
          <w:color w:val="000000" w:themeColor="text1"/>
          <w:w w:val="100"/>
          <w:kern w:val="2"/>
          <w:sz w:val="24"/>
          <w:szCs w:val="24"/>
          <w:highlight w:val="none"/>
          <w:lang w:val="en-US" w:eastAsia="zh-CN" w:bidi="ar-SA"/>
          <w14:textFill>
            <w14:solidFill>
              <w14:schemeClr w14:val="tx1"/>
            </w14:solidFill>
          </w14:textFill>
        </w:rPr>
        <w:t>：一般工业固废</w:t>
      </w:r>
      <w:r>
        <w:rPr>
          <w:rFonts w:hint="eastAsia" w:ascii="Times New Roman" w:hAnsi="Times New Roman" w:cs="Times New Roman"/>
          <w:color w:val="000000" w:themeColor="text1"/>
          <w:w w:val="100"/>
          <w:kern w:val="2"/>
          <w:sz w:val="24"/>
          <w:szCs w:val="24"/>
          <w:highlight w:val="none"/>
          <w:lang w:val="en-US" w:eastAsia="zh-CN" w:bidi="ar-SA"/>
          <w14:textFill>
            <w14:solidFill>
              <w14:schemeClr w14:val="tx1"/>
            </w14:solidFill>
          </w14:textFill>
        </w:rPr>
        <w:t>主要为</w:t>
      </w:r>
      <w:r>
        <w:rPr>
          <w:rFonts w:hint="eastAsia" w:hAnsi="宋体"/>
          <w:color w:val="000000" w:themeColor="text1"/>
          <w:sz w:val="24"/>
          <w:lang w:val="en-US" w:eastAsia="zh-CN"/>
          <w14:textFill>
            <w14:solidFill>
              <w14:schemeClr w14:val="tx1"/>
            </w14:solidFill>
          </w14:textFill>
        </w:rPr>
        <w:t>不合格原纸、边角料、不合格成品、废包装材料。边角料、不合格成品、废包装材料</w:t>
      </w:r>
      <w:r>
        <w:rPr>
          <w:rFonts w:hint="eastAsia" w:hAnsi="宋体"/>
          <w:color w:val="000000" w:themeColor="text1"/>
          <w:sz w:val="24"/>
          <w:szCs w:val="24"/>
          <w:lang w:val="en-US" w:eastAsia="zh-CN"/>
          <w14:textFill>
            <w14:solidFill>
              <w14:schemeClr w14:val="tx1"/>
            </w14:solidFill>
          </w14:textFill>
        </w:rPr>
        <w:t>暂存于一般固废区，外售物资回收单位；不合格原纸厂家回收。</w:t>
      </w:r>
    </w:p>
    <w:p w14:paraId="6BD6BFC1">
      <w:pPr>
        <w:pStyle w:val="6"/>
        <w:keepNext w:val="0"/>
        <w:keepLines w:val="0"/>
        <w:pageBreakBefore w:val="0"/>
        <w:widowControl/>
        <w:numPr>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lang w:val="en-US" w:eastAsia="zh-CN"/>
        </w:rPr>
      </w:pPr>
      <w:r>
        <w:rPr>
          <w:rFonts w:hint="eastAsia" w:cs="Times New Roman"/>
          <w:color w:val="000000" w:themeColor="text1"/>
          <w:w w:val="100"/>
          <w:kern w:val="2"/>
          <w:sz w:val="24"/>
          <w:szCs w:val="24"/>
          <w:highlight w:val="none"/>
          <w:lang w:val="en-US" w:eastAsia="zh-CN" w:bidi="ar-SA"/>
          <w14:textFill>
            <w14:solidFill>
              <w14:schemeClr w14:val="tx1"/>
            </w14:solidFill>
          </w14:textFill>
        </w:rPr>
        <w:t>危险废物：</w:t>
      </w:r>
      <w:r>
        <w:rPr>
          <w:rFonts w:hint="eastAsia" w:ascii="Times New Roman" w:hAnsi="Times New Roman" w:cs="Times New Roman"/>
          <w:color w:val="000000" w:themeColor="text1"/>
          <w:w w:val="100"/>
          <w:kern w:val="2"/>
          <w:sz w:val="24"/>
          <w:szCs w:val="24"/>
          <w:highlight w:val="none"/>
          <w:lang w:val="en-US" w:eastAsia="zh-CN" w:bidi="ar-SA"/>
          <w14:textFill>
            <w14:solidFill>
              <w14:schemeClr w14:val="tx1"/>
            </w14:solidFill>
          </w14:textFill>
        </w:rPr>
        <w:t>危险废物主要为</w:t>
      </w:r>
      <w:r>
        <w:rPr>
          <w:rFonts w:hint="eastAsia"/>
          <w:color w:val="000000" w:themeColor="text1"/>
          <w:sz w:val="24"/>
          <w:lang w:val="en-US" w:eastAsia="zh-CN"/>
          <w14:textFill>
            <w14:solidFill>
              <w14:schemeClr w14:val="tx1"/>
            </w14:solidFill>
          </w14:textFill>
        </w:rPr>
        <w:t>废包装桶、废溶剂油、废擦拭抹布、废过滤棉、废活性炭</w:t>
      </w:r>
      <w:r>
        <w:rPr>
          <w:rFonts w:hint="eastAsia" w:hAnsi="宋体" w:cs="Times New Roman"/>
          <w:color w:val="000000" w:themeColor="text1"/>
          <w:sz w:val="24"/>
          <w:szCs w:val="24"/>
          <w:highlight w:val="none"/>
          <w:lang w:val="en-US" w:eastAsia="zh-CN"/>
          <w14:textFill>
            <w14:solidFill>
              <w14:schemeClr w14:val="tx1"/>
            </w14:solidFill>
          </w14:textFill>
        </w:rPr>
        <w:t>等</w:t>
      </w:r>
      <w:r>
        <w:rPr>
          <w:rFonts w:hint="eastAsia" w:cs="Times New Roman"/>
          <w:color w:val="000000" w:themeColor="text1"/>
          <w:w w:val="100"/>
          <w:kern w:val="2"/>
          <w:sz w:val="24"/>
          <w:szCs w:val="24"/>
          <w:highlight w:val="none"/>
          <w:lang w:val="en-US" w:eastAsia="zh-CN" w:bidi="ar-SA"/>
          <w14:textFill>
            <w14:solidFill>
              <w14:schemeClr w14:val="tx1"/>
            </w14:solidFill>
          </w14:textFill>
        </w:rPr>
        <w:t>。</w:t>
      </w:r>
      <w:r>
        <w:rPr>
          <w:rFonts w:hint="eastAsia" w:hAnsi="宋体" w:cs="Times New Roman"/>
          <w:color w:val="000000" w:themeColor="text1"/>
          <w:sz w:val="24"/>
          <w:szCs w:val="24"/>
          <w:highlight w:val="none"/>
          <w:lang w:val="en-US" w:eastAsia="zh-CN"/>
          <w14:textFill>
            <w14:solidFill>
              <w14:schemeClr w14:val="tx1"/>
            </w14:solidFill>
          </w14:textFill>
        </w:rPr>
        <w:t>按照</w:t>
      </w:r>
      <w:r>
        <w:rPr>
          <w:rFonts w:hint="default" w:hAnsi="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危险废物贮存污染控制标准》（GB18597-20</w:t>
      </w:r>
      <w:r>
        <w:rPr>
          <w:rFonts w:hint="eastAsia" w:cs="Times New Roman"/>
          <w:color w:val="000000" w:themeColor="text1"/>
          <w:sz w:val="24"/>
          <w:szCs w:val="24"/>
          <w:highlight w:val="none"/>
          <w:lang w:val="en-US" w:eastAsia="zh-CN"/>
          <w14:textFill>
            <w14:solidFill>
              <w14:schemeClr w14:val="tx1"/>
            </w14:solidFill>
          </w14:textFill>
        </w:rPr>
        <w:t>23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）规定的要求</w:t>
      </w:r>
      <w:r>
        <w:rPr>
          <w:rFonts w:hint="eastAsia" w:ascii="Times New Roman" w:hAnsi="Times New Roman" w:eastAsia="宋体" w:cs="Times New Roman"/>
          <w:color w:val="000000" w:themeColor="text1"/>
          <w:w w:val="100"/>
          <w:kern w:val="2"/>
          <w:sz w:val="24"/>
          <w:szCs w:val="24"/>
          <w:highlight w:val="none"/>
          <w:lang w:val="en-US" w:eastAsia="zh-CN" w:bidi="ar-SA"/>
          <w14:textFill>
            <w14:solidFill>
              <w14:schemeClr w14:val="tx1"/>
            </w14:solidFill>
          </w14:textFill>
        </w:rPr>
        <w:t>，</w:t>
      </w:r>
      <w:r>
        <w:rPr>
          <w:rFonts w:hint="eastAsia" w:cs="Times New Roman"/>
          <w:color w:val="000000" w:themeColor="text1"/>
          <w:spacing w:val="6"/>
          <w:kern w:val="0"/>
          <w:sz w:val="24"/>
          <w:szCs w:val="24"/>
          <w:highlight w:val="none"/>
          <w:lang w:val="en-US" w:eastAsia="zh-CN" w:bidi="ar-SA"/>
          <w14:textFill>
            <w14:solidFill>
              <w14:schemeClr w14:val="tx1"/>
            </w14:solidFill>
          </w14:textFill>
        </w:rPr>
        <w:t>依托</w:t>
      </w:r>
      <w:r>
        <w:rPr>
          <w:rFonts w:hint="eastAsia"/>
          <w:color w:val="000000" w:themeColor="text1"/>
          <w:sz w:val="24"/>
          <w:lang w:val="en-US" w:eastAsia="zh-CN"/>
          <w14:textFill>
            <w14:solidFill>
              <w14:schemeClr w14:val="tx1"/>
            </w14:solidFill>
          </w14:textFill>
        </w:rPr>
        <w:t>厂区西南侧现有</w:t>
      </w:r>
      <w:r>
        <w:rPr>
          <w:rFonts w:hint="default"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t>危废暂存</w:t>
      </w:r>
      <w:r>
        <w:rPr>
          <w:rFonts w:hint="eastAsia" w:cs="Times New Roman"/>
          <w:color w:val="000000" w:themeColor="text1"/>
          <w:spacing w:val="6"/>
          <w:kern w:val="0"/>
          <w:sz w:val="24"/>
          <w:szCs w:val="24"/>
          <w:highlight w:val="none"/>
          <w:lang w:val="en-US" w:eastAsia="zh-CN" w:bidi="ar-SA"/>
          <w14:textFill>
            <w14:solidFill>
              <w14:schemeClr w14:val="tx1"/>
            </w14:solidFill>
          </w14:textFill>
        </w:rPr>
        <w:t>间</w:t>
      </w:r>
      <w:r>
        <w:rPr>
          <w:rFonts w:hint="default"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t>，占地面积约</w:t>
      </w:r>
      <w:r>
        <w:rPr>
          <w:rFonts w:hint="eastAsia" w:cs="Times New Roman"/>
          <w:color w:val="000000" w:themeColor="text1"/>
          <w:spacing w:val="6"/>
          <w:kern w:val="0"/>
          <w:sz w:val="24"/>
          <w:szCs w:val="24"/>
          <w:highlight w:val="none"/>
          <w:lang w:val="en-US" w:eastAsia="zh-CN" w:bidi="ar-SA"/>
          <w14:textFill>
            <w14:solidFill>
              <w14:schemeClr w14:val="tx1"/>
            </w14:solidFill>
          </w14:textFill>
        </w:rPr>
        <w:t>100</w:t>
      </w:r>
      <w:r>
        <w:rPr>
          <w:rFonts w:hint="default" w:ascii="Times New Roman" w:hAnsi="Times New Roman" w:eastAsia="宋体" w:cs="Times New Roman"/>
          <w:color w:val="000000" w:themeColor="text1"/>
          <w:spacing w:val="6"/>
          <w:kern w:val="0"/>
          <w:sz w:val="24"/>
          <w:szCs w:val="24"/>
          <w:highlight w:val="none"/>
          <w:lang w:val="en-US" w:eastAsia="zh-CN" w:bidi="ar-SA"/>
          <w14:textFill>
            <w14:solidFill>
              <w14:schemeClr w14:val="tx1"/>
            </w14:solidFill>
          </w14:textFill>
        </w:rPr>
        <w:t>m</w:t>
      </w:r>
      <w:r>
        <w:rPr>
          <w:rFonts w:hint="default" w:ascii="Times New Roman" w:hAnsi="Times New Roman" w:eastAsia="宋体" w:cs="Times New Roman"/>
          <w:color w:val="000000" w:themeColor="text1"/>
          <w:spacing w:val="6"/>
          <w:kern w:val="0"/>
          <w:sz w:val="24"/>
          <w:szCs w:val="24"/>
          <w:highlight w:val="none"/>
          <w:vertAlign w:val="superscript"/>
          <w:lang w:val="en-US" w:eastAsia="zh-CN" w:bidi="ar-SA"/>
          <w14:textFill>
            <w14:solidFill>
              <w14:schemeClr w14:val="tx1"/>
            </w14:solidFill>
          </w14:textFill>
        </w:rPr>
        <w:t>2</w:t>
      </w:r>
      <w:r>
        <w:rPr>
          <w:rFonts w:hint="eastAsia" w:cs="Times New Roman"/>
          <w:color w:val="000000" w:themeColor="text1"/>
          <w:sz w:val="24"/>
          <w:szCs w:val="24"/>
          <w:highlight w:val="none"/>
          <w:lang w:val="en-US"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废溶剂油、废擦拭抹布、废过滤棉、废活性炭</w:t>
      </w:r>
      <w:r>
        <w:rPr>
          <w:rFonts w:hint="eastAsia" w:hAnsi="宋体" w:cs="Times New Roman"/>
          <w:color w:val="000000" w:themeColor="text1"/>
          <w:sz w:val="24"/>
          <w:szCs w:val="24"/>
          <w:highlight w:val="none"/>
          <w:lang w:val="en-US" w:eastAsia="zh-CN"/>
          <w14:textFill>
            <w14:solidFill>
              <w14:schemeClr w14:val="tx1"/>
            </w14:solidFill>
          </w14:textFill>
        </w:rPr>
        <w:t>暂存于危废暂存间，定期委托安徽省创美环保科技有限公司安全处置；</w:t>
      </w:r>
      <w:r>
        <w:rPr>
          <w:rFonts w:hint="eastAsia"/>
          <w:color w:val="000000" w:themeColor="text1"/>
          <w:sz w:val="24"/>
          <w:lang w:val="en-US" w:eastAsia="zh-CN"/>
          <w14:textFill>
            <w14:solidFill>
              <w14:schemeClr w14:val="tx1"/>
            </w14:solidFill>
          </w14:textFill>
        </w:rPr>
        <w:t>废包装桶</w:t>
      </w:r>
      <w:r>
        <w:rPr>
          <w:rFonts w:hint="eastAsia" w:hAnsi="宋体" w:cs="Times New Roman"/>
          <w:color w:val="000000" w:themeColor="text1"/>
          <w:sz w:val="24"/>
          <w:szCs w:val="24"/>
          <w:highlight w:val="none"/>
          <w:lang w:val="en-US" w:eastAsia="zh-CN"/>
          <w14:textFill>
            <w14:solidFill>
              <w14:schemeClr w14:val="tx1"/>
            </w14:solidFill>
          </w14:textFill>
        </w:rPr>
        <w:t>定期委托淮南市壮邸仁再生资源利用有限公司安全处置。</w:t>
      </w:r>
    </w:p>
    <w:p w14:paraId="743A1DAE">
      <w:pPr>
        <w:pStyle w:val="6"/>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lang w:val="en-US" w:eastAsia="zh-CN"/>
        </w:rPr>
      </w:pPr>
      <w:r>
        <w:rPr>
          <w:rFonts w:hint="default" w:ascii="Times New Roman" w:hAnsi="Times New Roman" w:cs="Times New Roman" w:eastAsiaTheme="minorEastAsia"/>
          <w:color w:val="333333"/>
          <w:sz w:val="24"/>
          <w:szCs w:val="24"/>
          <w:lang w:val="en-US" w:eastAsia="zh-CN"/>
        </w:rPr>
        <w:t>排污口规范化说明</w:t>
      </w:r>
    </w:p>
    <w:p w14:paraId="0BEBA50D">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lang w:val="en-US" w:eastAsia="zh-CN"/>
        </w:rPr>
      </w:pPr>
      <w:r>
        <w:rPr>
          <w:rFonts w:hint="eastAsia" w:cs="Times New Roman"/>
          <w:bCs/>
          <w:color w:val="auto"/>
          <w:sz w:val="24"/>
          <w:lang w:val="en-US" w:eastAsia="zh-CN"/>
        </w:rPr>
        <w:t>企业</w:t>
      </w:r>
      <w:r>
        <w:rPr>
          <w:rFonts w:hint="default" w:ascii="Times New Roman" w:hAnsi="Times New Roman" w:cs="Times New Roman"/>
          <w:bCs/>
          <w:color w:val="auto"/>
          <w:sz w:val="24"/>
          <w:lang w:val="en-US" w:eastAsia="zh-CN"/>
        </w:rPr>
        <w:t>已设置规范的排污口，</w:t>
      </w:r>
      <w:r>
        <w:rPr>
          <w:rFonts w:hint="eastAsia" w:cs="Times New Roman"/>
          <w:bCs/>
          <w:color w:val="auto"/>
          <w:sz w:val="24"/>
          <w:lang w:val="en-US" w:eastAsia="zh-CN"/>
        </w:rPr>
        <w:t>废气排放口已规范设置采样平台及采样口</w:t>
      </w:r>
      <w:r>
        <w:rPr>
          <w:rFonts w:hint="default" w:ascii="Times New Roman" w:hAnsi="Times New Roman" w:cs="Times New Roman" w:eastAsiaTheme="minorEastAsia"/>
          <w:color w:val="333333"/>
          <w:sz w:val="24"/>
          <w:szCs w:val="24"/>
          <w:lang w:val="en-US" w:eastAsia="zh-CN"/>
        </w:rPr>
        <w:t>。</w:t>
      </w:r>
    </w:p>
    <w:p w14:paraId="114A3307">
      <w:pPr>
        <w:pStyle w:val="6"/>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lang w:val="en-US" w:eastAsia="zh-CN"/>
        </w:rPr>
      </w:pPr>
      <w:r>
        <w:rPr>
          <w:rFonts w:hint="default" w:ascii="Times New Roman" w:hAnsi="Times New Roman" w:cs="Times New Roman" w:eastAsiaTheme="minorEastAsia"/>
          <w:color w:val="333333"/>
          <w:sz w:val="24"/>
          <w:szCs w:val="24"/>
          <w:lang w:val="en-US" w:eastAsia="zh-CN"/>
        </w:rPr>
        <w:t>其他环境保护措施</w:t>
      </w:r>
    </w:p>
    <w:p w14:paraId="22B4EAA9">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lang w:val="en-US" w:eastAsia="zh-CN"/>
        </w:rPr>
      </w:pPr>
      <w:r>
        <w:rPr>
          <w:rFonts w:hint="eastAsia" w:cs="Times New Roman"/>
          <w:bCs/>
          <w:color w:val="auto"/>
          <w:sz w:val="24"/>
          <w:lang w:val="en-US" w:eastAsia="zh-CN"/>
        </w:rPr>
        <w:t>简化管理</w:t>
      </w:r>
      <w:r>
        <w:rPr>
          <w:rFonts w:hint="eastAsia" w:ascii="Times New Roman" w:hAnsi="Times New Roman" w:eastAsia="宋体" w:cs="Times New Roman"/>
          <w:bCs/>
          <w:color w:val="auto"/>
          <w:sz w:val="24"/>
          <w:lang w:val="en-US" w:eastAsia="zh-CN"/>
        </w:rPr>
        <w:t>：</w:t>
      </w:r>
      <w:r>
        <w:rPr>
          <w:rFonts w:hint="eastAsia" w:ascii="Times New Roman" w:hAnsi="Times New Roman" w:eastAsia="宋体" w:cs="Times New Roman"/>
          <w:color w:val="auto"/>
          <w:kern w:val="0"/>
          <w:sz w:val="24"/>
          <w:szCs w:val="24"/>
          <w:lang w:val="en-US" w:eastAsia="zh-CN" w:bidi="ar-SA"/>
        </w:rPr>
        <w:t>于</w:t>
      </w:r>
      <w:r>
        <w:rPr>
          <w:rFonts w:hint="eastAsia" w:cs="Times New Roman"/>
          <w:color w:val="auto"/>
          <w:kern w:val="0"/>
          <w:sz w:val="24"/>
          <w:szCs w:val="24"/>
          <w:lang w:val="en-US" w:eastAsia="zh-CN" w:bidi="ar-SA"/>
        </w:rPr>
        <w:t>2021年1月6日</w:t>
      </w:r>
      <w:r>
        <w:rPr>
          <w:rFonts w:hint="eastAsia" w:ascii="Times New Roman" w:hAnsi="Times New Roman" w:eastAsia="宋体" w:cs="Times New Roman"/>
          <w:color w:val="auto"/>
          <w:kern w:val="0"/>
          <w:sz w:val="24"/>
          <w:szCs w:val="24"/>
          <w:lang w:val="en-US" w:eastAsia="zh-CN" w:bidi="ar-SA"/>
        </w:rPr>
        <w:t>进行</w:t>
      </w:r>
      <w:r>
        <w:rPr>
          <w:rFonts w:hint="eastAsia" w:cs="Times New Roman"/>
          <w:color w:val="auto"/>
          <w:kern w:val="0"/>
          <w:sz w:val="24"/>
          <w:szCs w:val="24"/>
          <w:lang w:val="en-US" w:eastAsia="zh-CN" w:bidi="ar-SA"/>
        </w:rPr>
        <w:t>简化管理</w:t>
      </w:r>
      <w:r>
        <w:rPr>
          <w:rFonts w:hint="eastAsia" w:ascii="Times New Roman" w:hAnsi="Times New Roman" w:eastAsia="宋体" w:cs="Times New Roman"/>
          <w:color w:val="auto"/>
          <w:kern w:val="0"/>
          <w:sz w:val="24"/>
          <w:szCs w:val="24"/>
          <w:lang w:val="en-US" w:eastAsia="zh-CN" w:bidi="ar-SA"/>
        </w:rPr>
        <w:t>，</w:t>
      </w:r>
      <w:r>
        <w:rPr>
          <w:rFonts w:hint="eastAsia" w:cs="Times New Roman"/>
          <w:color w:val="auto"/>
          <w:kern w:val="0"/>
          <w:sz w:val="24"/>
          <w:szCs w:val="24"/>
          <w:lang w:val="en-US" w:eastAsia="zh-CN" w:bidi="ar-SA"/>
        </w:rPr>
        <w:t>2025年11月5日</w:t>
      </w:r>
      <w:r>
        <w:rPr>
          <w:rFonts w:hint="eastAsia" w:cs="Times New Roman"/>
          <w:color w:val="auto"/>
          <w:sz w:val="24"/>
          <w:szCs w:val="24"/>
          <w:lang w:val="en-US" w:eastAsia="zh-CN"/>
        </w:rPr>
        <w:t>进行排污许可证变更，</w:t>
      </w:r>
      <w:r>
        <w:rPr>
          <w:rFonts w:hint="eastAsia" w:ascii="Times New Roman" w:hAnsi="Times New Roman" w:eastAsia="宋体" w:cs="Times New Roman"/>
          <w:color w:val="auto"/>
          <w:kern w:val="0"/>
          <w:sz w:val="24"/>
          <w:szCs w:val="24"/>
          <w:lang w:val="en-US" w:eastAsia="zh-CN" w:bidi="ar-SA"/>
        </w:rPr>
        <w:t>有效期为</w:t>
      </w:r>
      <w:r>
        <w:rPr>
          <w:rFonts w:hint="eastAsia" w:cs="Times New Roman"/>
          <w:color w:val="auto"/>
          <w:kern w:val="0"/>
          <w:sz w:val="24"/>
          <w:szCs w:val="24"/>
          <w:lang w:val="en-US" w:eastAsia="zh-CN" w:bidi="ar-SA"/>
        </w:rPr>
        <w:t>2025年9月2日</w:t>
      </w:r>
      <w:r>
        <w:rPr>
          <w:rFonts w:hint="eastAsia" w:ascii="Times New Roman" w:hAnsi="Times New Roman" w:eastAsia="宋体" w:cs="Times New Roman"/>
          <w:color w:val="auto"/>
          <w:kern w:val="0"/>
          <w:sz w:val="24"/>
          <w:szCs w:val="24"/>
          <w:lang w:val="en-US" w:eastAsia="zh-CN" w:bidi="ar-SA"/>
        </w:rPr>
        <w:t>至</w:t>
      </w:r>
      <w:r>
        <w:rPr>
          <w:rFonts w:hint="eastAsia" w:cs="Times New Roman"/>
          <w:color w:val="auto"/>
          <w:kern w:val="0"/>
          <w:sz w:val="24"/>
          <w:szCs w:val="24"/>
          <w:lang w:val="en-US" w:eastAsia="zh-CN" w:bidi="ar-SA"/>
        </w:rPr>
        <w:t>2030年9月2日</w:t>
      </w:r>
      <w:r>
        <w:rPr>
          <w:rFonts w:hint="eastAsia" w:ascii="Times New Roman" w:hAnsi="Times New Roman" w:eastAsia="宋体" w:cs="Times New Roman"/>
          <w:color w:val="auto"/>
          <w:kern w:val="0"/>
          <w:sz w:val="24"/>
          <w:szCs w:val="24"/>
          <w:lang w:val="en-US" w:eastAsia="zh-CN" w:bidi="ar-SA"/>
        </w:rPr>
        <w:t>，</w:t>
      </w:r>
      <w:r>
        <w:rPr>
          <w:rFonts w:hint="eastAsia" w:cs="Times New Roman"/>
          <w:color w:val="auto"/>
          <w:kern w:val="0"/>
          <w:sz w:val="24"/>
          <w:szCs w:val="24"/>
          <w:lang w:val="en-US" w:eastAsia="zh-CN" w:bidi="ar-SA"/>
        </w:rPr>
        <w:t>许可证</w:t>
      </w:r>
      <w:r>
        <w:rPr>
          <w:rFonts w:hint="eastAsia" w:ascii="Times New Roman" w:hAnsi="Times New Roman" w:eastAsia="宋体" w:cs="Times New Roman"/>
          <w:color w:val="auto"/>
          <w:kern w:val="0"/>
          <w:sz w:val="24"/>
          <w:szCs w:val="24"/>
          <w:lang w:val="en-US" w:eastAsia="zh-CN" w:bidi="ar-SA"/>
        </w:rPr>
        <w:t>编号为91340422MA2NPGG89M00</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1P</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048EFB3A">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lang w:val="en-US" w:eastAsia="zh-CN"/>
        </w:rPr>
      </w:pPr>
      <w:r>
        <w:rPr>
          <w:rFonts w:hint="eastAsia" w:ascii="Times New Roman" w:hAnsi="Times New Roman" w:eastAsia="宋体" w:cs="Times New Roman"/>
          <w:bCs/>
          <w:color w:val="000000" w:themeColor="text1"/>
          <w:sz w:val="24"/>
          <w:lang w:val="en-US" w:eastAsia="zh-CN"/>
          <w14:textFill>
            <w14:solidFill>
              <w14:schemeClr w14:val="tx1"/>
            </w14:solidFill>
          </w14:textFill>
        </w:rPr>
        <w:t>突发环境事件应急预案：企业委托编制了《</w:t>
      </w:r>
      <w:r>
        <w:rPr>
          <w:rFonts w:hint="eastAsia" w:ascii="Times New Roman" w:hAnsi="Times New Roman" w:cs="Times New Roman"/>
          <w:bCs/>
          <w:color w:val="000000" w:themeColor="text1"/>
          <w:sz w:val="24"/>
          <w:lang w:val="en-US" w:eastAsia="zh-CN"/>
          <w14:textFill>
            <w14:solidFill>
              <w14:schemeClr w14:val="tx1"/>
            </w14:solidFill>
          </w14:textFill>
        </w:rPr>
        <w:t>安徽鑫宇新材料科技有限公司</w:t>
      </w:r>
      <w:r>
        <w:rPr>
          <w:rFonts w:hint="eastAsia" w:ascii="Times New Roman" w:hAnsi="Times New Roman" w:eastAsia="宋体" w:cs="Times New Roman"/>
          <w:bCs/>
          <w:color w:val="000000" w:themeColor="text1"/>
          <w:sz w:val="24"/>
          <w:lang w:val="en-US" w:eastAsia="zh-CN"/>
          <w14:textFill>
            <w14:solidFill>
              <w14:schemeClr w14:val="tx1"/>
            </w14:solidFill>
          </w14:textFill>
        </w:rPr>
        <w:t>突发环境事件应急预案》，并于2024年</w:t>
      </w:r>
      <w:r>
        <w:rPr>
          <w:rFonts w:hint="eastAsia" w:ascii="Times New Roman" w:hAnsi="Times New Roman" w:cs="Times New Roman"/>
          <w:bCs/>
          <w:color w:val="000000" w:themeColor="text1"/>
          <w:sz w:val="24"/>
          <w:lang w:val="en-US" w:eastAsia="zh-CN"/>
          <w14:textFill>
            <w14:solidFill>
              <w14:schemeClr w14:val="tx1"/>
            </w14:solidFill>
          </w14:textFill>
        </w:rPr>
        <w:t>7</w:t>
      </w:r>
      <w:r>
        <w:rPr>
          <w:rFonts w:hint="eastAsia" w:ascii="Times New Roman" w:hAnsi="Times New Roman" w:eastAsia="宋体" w:cs="Times New Roman"/>
          <w:bCs/>
          <w:color w:val="000000" w:themeColor="text1"/>
          <w:sz w:val="24"/>
          <w:lang w:val="en-US" w:eastAsia="zh-CN"/>
          <w14:textFill>
            <w14:solidFill>
              <w14:schemeClr w14:val="tx1"/>
            </w14:solidFill>
          </w14:textFill>
        </w:rPr>
        <w:t>月12日通过</w:t>
      </w:r>
      <w:r>
        <w:rPr>
          <w:rFonts w:hint="eastAsia" w:ascii="Times New Roman" w:hAnsi="Times New Roman" w:cs="Times New Roman"/>
          <w:bCs/>
          <w:color w:val="000000" w:themeColor="text1"/>
          <w:sz w:val="24"/>
          <w:lang w:val="en-US" w:eastAsia="zh-CN"/>
          <w14:textFill>
            <w14:solidFill>
              <w14:schemeClr w14:val="tx1"/>
            </w14:solidFill>
          </w14:textFill>
        </w:rPr>
        <w:t>淮南市寿</w:t>
      </w:r>
      <w:r>
        <w:rPr>
          <w:rFonts w:hint="eastAsia" w:ascii="Times New Roman" w:hAnsi="Times New Roman" w:eastAsia="宋体" w:cs="Times New Roman"/>
          <w:bCs/>
          <w:color w:val="000000" w:themeColor="text1"/>
          <w:sz w:val="24"/>
          <w:lang w:val="en-US" w:eastAsia="zh-CN"/>
          <w14:textFill>
            <w14:solidFill>
              <w14:schemeClr w14:val="tx1"/>
            </w14:solidFill>
          </w14:textFill>
        </w:rPr>
        <w:t>县生态环境分局备案，备案编号：340</w:t>
      </w:r>
      <w:r>
        <w:rPr>
          <w:rFonts w:hint="eastAsia" w:ascii="Times New Roman" w:hAnsi="Times New Roman" w:cs="Times New Roman"/>
          <w:bCs/>
          <w:color w:val="000000" w:themeColor="text1"/>
          <w:sz w:val="24"/>
          <w:lang w:val="en-US" w:eastAsia="zh-CN"/>
          <w14:textFill>
            <w14:solidFill>
              <w14:schemeClr w14:val="tx1"/>
            </w14:solidFill>
          </w14:textFill>
        </w:rPr>
        <w:t>422</w:t>
      </w:r>
      <w:r>
        <w:rPr>
          <w:rFonts w:hint="eastAsia" w:ascii="Times New Roman" w:hAnsi="Times New Roman" w:eastAsia="宋体" w:cs="Times New Roman"/>
          <w:bCs/>
          <w:color w:val="000000" w:themeColor="text1"/>
          <w:sz w:val="24"/>
          <w:lang w:val="en-US" w:eastAsia="zh-CN"/>
          <w14:textFill>
            <w14:solidFill>
              <w14:schemeClr w14:val="tx1"/>
            </w14:solidFill>
          </w14:textFill>
        </w:rPr>
        <w:t>-2024-</w:t>
      </w:r>
      <w:r>
        <w:rPr>
          <w:rFonts w:hint="eastAsia" w:ascii="Times New Roman" w:hAnsi="Times New Roman" w:cs="Times New Roman"/>
          <w:bCs/>
          <w:color w:val="000000" w:themeColor="text1"/>
          <w:sz w:val="24"/>
          <w:lang w:val="en-US" w:eastAsia="zh-CN"/>
          <w14:textFill>
            <w14:solidFill>
              <w14:schemeClr w14:val="tx1"/>
            </w14:solidFill>
          </w14:textFill>
        </w:rPr>
        <w:t>041</w:t>
      </w:r>
      <w:r>
        <w:rPr>
          <w:rFonts w:hint="eastAsia" w:ascii="Times New Roman" w:hAnsi="Times New Roman" w:eastAsia="宋体" w:cs="Times New Roman"/>
          <w:bCs/>
          <w:color w:val="000000" w:themeColor="text1"/>
          <w:sz w:val="24"/>
          <w:lang w:val="en-US" w:eastAsia="zh-CN"/>
          <w14:textFill>
            <w14:solidFill>
              <w14:schemeClr w14:val="tx1"/>
            </w14:solidFill>
          </w14:textFill>
        </w:rPr>
        <w:t>-L。</w:t>
      </w:r>
    </w:p>
    <w:p w14:paraId="42C4404A">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2" w:firstLineChars="200"/>
        <w:jc w:val="both"/>
        <w:textAlignment w:val="auto"/>
        <w:outlineLvl w:val="0"/>
        <w:rPr>
          <w:rFonts w:hint="default" w:ascii="Times New Roman" w:hAnsi="Times New Roman" w:cs="Times New Roman" w:eastAsiaTheme="minorEastAsia"/>
          <w:b/>
          <w:bCs/>
          <w:color w:val="333333"/>
          <w:sz w:val="24"/>
          <w:szCs w:val="24"/>
        </w:rPr>
      </w:pPr>
      <w:r>
        <w:rPr>
          <w:rFonts w:hint="default" w:ascii="Times New Roman" w:hAnsi="Times New Roman" w:cs="Times New Roman" w:eastAsiaTheme="minorEastAsia"/>
          <w:b/>
          <w:bCs/>
          <w:color w:val="333333"/>
          <w:sz w:val="24"/>
          <w:szCs w:val="24"/>
          <w:lang w:val="en-US" w:eastAsia="zh-CN"/>
        </w:rPr>
        <w:t>四</w:t>
      </w:r>
      <w:r>
        <w:rPr>
          <w:rFonts w:hint="default" w:ascii="Times New Roman" w:hAnsi="Times New Roman" w:cs="Times New Roman" w:eastAsiaTheme="minorEastAsia"/>
          <w:b/>
          <w:bCs/>
          <w:color w:val="333333"/>
          <w:sz w:val="24"/>
          <w:szCs w:val="24"/>
        </w:rPr>
        <w:t>、环境保护设施调试效果</w:t>
      </w:r>
    </w:p>
    <w:p w14:paraId="47BBC0A5">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cs="Times New Roman" w:eastAsiaTheme="minorEastAsia"/>
          <w:color w:val="333333"/>
          <w:sz w:val="24"/>
          <w:szCs w:val="24"/>
          <w:lang w:val="en-US" w:eastAsia="zh-CN"/>
        </w:rPr>
      </w:pPr>
      <w:r>
        <w:rPr>
          <w:rFonts w:hint="default" w:ascii="Times New Roman" w:hAnsi="Times New Roman" w:cs="Times New Roman" w:eastAsiaTheme="minorEastAsia"/>
          <w:color w:val="333333"/>
          <w:sz w:val="24"/>
          <w:szCs w:val="24"/>
        </w:rPr>
        <w:t>1.废</w:t>
      </w:r>
      <w:r>
        <w:rPr>
          <w:rFonts w:hint="default" w:ascii="Times New Roman" w:hAnsi="Times New Roman" w:cs="Times New Roman" w:eastAsiaTheme="minorEastAsia"/>
          <w:color w:val="333333"/>
          <w:sz w:val="24"/>
          <w:szCs w:val="24"/>
          <w:lang w:val="en-US" w:eastAsia="zh-CN"/>
        </w:rPr>
        <w:t>气监测结论</w:t>
      </w:r>
    </w:p>
    <w:p w14:paraId="2B31BA69">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cs="Times New Roman" w:eastAsiaTheme="minorEastAsia"/>
          <w:color w:val="333333"/>
          <w:sz w:val="24"/>
          <w:szCs w:val="24"/>
          <w:lang w:val="en-US" w:eastAsia="zh-CN"/>
        </w:rPr>
      </w:pPr>
      <w:r>
        <w:rPr>
          <w:rFonts w:hint="default" w:ascii="Times New Roman" w:hAnsi="Times New Roman" w:cs="Times New Roman" w:eastAsiaTheme="minorEastAsia"/>
          <w:color w:val="333333"/>
          <w:sz w:val="24"/>
          <w:szCs w:val="24"/>
          <w:lang w:val="en-US" w:eastAsia="zh-CN"/>
        </w:rPr>
        <w:t>（1）有组织废气监测结论</w:t>
      </w:r>
    </w:p>
    <w:p w14:paraId="097508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504" w:firstLineChars="200"/>
        <w:jc w:val="both"/>
        <w:textAlignment w:val="auto"/>
        <w:rPr>
          <w:rFonts w:hint="eastAsia"/>
          <w:color w:val="auto"/>
          <w:sz w:val="24"/>
          <w:highlight w:val="none"/>
          <w:lang w:val="en-US" w:eastAsia="zh-CN"/>
        </w:rPr>
      </w:pPr>
      <w:r>
        <w:rPr>
          <w:rFonts w:hint="default" w:ascii="Times New Roman" w:hAnsi="Times New Roman" w:cs="Times New Roman" w:eastAsiaTheme="minorEastAsia"/>
          <w:color w:val="000000" w:themeColor="text1"/>
          <w:spacing w:val="6"/>
          <w:kern w:val="0"/>
          <w:sz w:val="24"/>
          <w:szCs w:val="24"/>
          <w:highlight w:val="none"/>
          <w:lang w:val="en-US" w:eastAsia="zh-CN" w:bidi="ar-SA"/>
          <w14:textFill>
            <w14:solidFill>
              <w14:schemeClr w14:val="tx1"/>
            </w14:solidFill>
          </w14:textFill>
        </w:rPr>
        <w:t>由上表可知，</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非甲烷总烃最大排放浓度为</w:t>
      </w:r>
      <w:r>
        <w:rPr>
          <w:rFonts w:hint="eastAsia" w:cs="Times New Roman" w:eastAsiaTheme="minorEastAsia"/>
          <w:color w:val="000000" w:themeColor="text1"/>
          <w:sz w:val="24"/>
          <w:highlight w:val="none"/>
          <w:lang w:val="en-US" w:eastAsia="zh-CN"/>
          <w14:textFill>
            <w14:solidFill>
              <w14:schemeClr w14:val="tx1"/>
            </w14:solidFill>
          </w14:textFill>
        </w:rPr>
        <w:t>82.7</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mg/m</w:t>
      </w:r>
      <w:r>
        <w:rPr>
          <w:rFonts w:hint="default" w:ascii="Times New Roman" w:hAnsi="Times New Roman" w:cs="Times New Roman" w:eastAsiaTheme="minorEastAsia"/>
          <w:color w:val="000000" w:themeColor="text1"/>
          <w:sz w:val="24"/>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spacing w:val="6"/>
          <w:kern w:val="0"/>
          <w:sz w:val="24"/>
          <w:szCs w:val="24"/>
          <w:highlight w:val="none"/>
          <w:lang w:val="en-US" w:eastAsia="zh-CN" w:bidi="ar-SA"/>
          <w14:textFill>
            <w14:solidFill>
              <w14:schemeClr w14:val="tx1"/>
            </w14:solidFill>
          </w14:textFill>
        </w:rPr>
        <w:t>，满足</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《大气污染物综合排放标准》（GB16297-1996）表2中相关要求</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（非甲烷总烃≤120</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mg/m</w:t>
      </w:r>
      <w:r>
        <w:rPr>
          <w:rFonts w:hint="default" w:ascii="Times New Roman" w:hAnsi="Times New Roman" w:cs="Times New Roman" w:eastAsiaTheme="minorEastAsia"/>
          <w:color w:val="000000" w:themeColor="text1"/>
          <w:sz w:val="24"/>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w:t>
      </w:r>
      <w:r>
        <w:rPr>
          <w:rFonts w:hint="eastAsia" w:cs="Times New Roman" w:eastAsiaTheme="minorEastAsia"/>
          <w:color w:val="000000" w:themeColor="text1"/>
          <w:sz w:val="24"/>
          <w:highlight w:val="none"/>
          <w:lang w:val="en-US" w:eastAsia="zh-CN"/>
          <w14:textFill>
            <w14:solidFill>
              <w14:schemeClr w14:val="tx1"/>
            </w14:solidFill>
          </w14:textFill>
        </w:rPr>
        <w:t>DA003中的</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颗粒物最大排放浓度为</w:t>
      </w:r>
      <w:r>
        <w:rPr>
          <w:rFonts w:hint="eastAsia" w:cs="Times New Roman" w:eastAsiaTheme="minorEastAsia"/>
          <w:color w:val="000000" w:themeColor="text1"/>
          <w:sz w:val="24"/>
          <w:highlight w:val="none"/>
          <w:lang w:val="en-US" w:eastAsia="zh-CN"/>
          <w14:textFill>
            <w14:solidFill>
              <w14:schemeClr w14:val="tx1"/>
            </w14:solidFill>
          </w14:textFill>
        </w:rPr>
        <w:t>1.4</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mg/m</w:t>
      </w:r>
      <w:r>
        <w:rPr>
          <w:rFonts w:hint="default" w:ascii="Times New Roman" w:hAnsi="Times New Roman" w:cs="Times New Roman" w:eastAsiaTheme="minorEastAsia"/>
          <w:color w:val="000000" w:themeColor="text1"/>
          <w:sz w:val="24"/>
          <w:highlight w:val="none"/>
          <w:vertAlign w:val="superscript"/>
          <w:lang w:eastAsia="zh-CN"/>
          <w14:textFill>
            <w14:solidFill>
              <w14:schemeClr w14:val="tx1"/>
            </w14:solidFill>
          </w14:textFill>
        </w:rPr>
        <w:t>3</w:t>
      </w:r>
      <w:r>
        <w:rPr>
          <w:rFonts w:hint="eastAsia" w:cs="Times New Roman" w:eastAsiaTheme="minorEastAsia"/>
          <w:color w:val="000000" w:themeColor="text1"/>
          <w:sz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SO</w:t>
      </w:r>
      <w:r>
        <w:rPr>
          <w:rFonts w:hint="eastAsia" w:ascii="Times New Roman" w:hAnsi="Times New Roman" w:cs="Times New Roman" w:eastAsiaTheme="minorEastAsia"/>
          <w:color w:val="000000" w:themeColor="text1"/>
          <w:sz w:val="24"/>
          <w:highlight w:val="none"/>
          <w:vertAlign w:val="subscript"/>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最大排放浓度为</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ND</w:t>
      </w:r>
      <w:r>
        <w:rPr>
          <w:rFonts w:hint="eastAsia" w:cs="Times New Roman" w:eastAsiaTheme="minorEastAsia"/>
          <w:color w:val="000000" w:themeColor="text1"/>
          <w:sz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NO</w:t>
      </w:r>
      <w:r>
        <w:rPr>
          <w:rFonts w:hint="eastAsia" w:ascii="Times New Roman" w:hAnsi="Times New Roman" w:cs="Times New Roman" w:eastAsiaTheme="minorEastAsia"/>
          <w:color w:val="000000" w:themeColor="text1"/>
          <w:sz w:val="24"/>
          <w:highlight w:val="none"/>
          <w:vertAlign w:val="subscript"/>
          <w:lang w:val="en-US" w:eastAsia="zh-CN"/>
          <w14:textFill>
            <w14:solidFill>
              <w14:schemeClr w14:val="tx1"/>
            </w14:solidFill>
          </w14:textFill>
        </w:rPr>
        <w:t>X</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最大排放浓度为</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65</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mg/m</w:t>
      </w:r>
      <w:r>
        <w:rPr>
          <w:rFonts w:hint="default" w:ascii="Times New Roman" w:hAnsi="Times New Roman" w:cs="Times New Roman" w:eastAsiaTheme="minorEastAsia"/>
          <w:color w:val="000000" w:themeColor="text1"/>
          <w:sz w:val="24"/>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spacing w:val="6"/>
          <w:kern w:val="0"/>
          <w:sz w:val="24"/>
          <w:szCs w:val="24"/>
          <w:highlight w:val="none"/>
          <w:lang w:val="en-US" w:eastAsia="zh-CN" w:bidi="ar-SA"/>
          <w14:textFill>
            <w14:solidFill>
              <w14:schemeClr w14:val="tx1"/>
            </w14:solidFill>
          </w14:textFill>
        </w:rPr>
        <w:t>，满足</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r>
        <w:rPr>
          <w:rFonts w:hint="eastAsia" w:cs="Times New Roman" w:eastAsiaTheme="minorEastAsia"/>
          <w:color w:val="000000" w:themeColor="text1"/>
          <w:sz w:val="24"/>
          <w:szCs w:val="24"/>
          <w:highlight w:val="none"/>
          <w:lang w:val="en-US" w:eastAsia="zh-CN"/>
          <w14:textFill>
            <w14:solidFill>
              <w14:schemeClr w14:val="tx1"/>
            </w14:solidFill>
          </w14:textFill>
        </w:rPr>
        <w:t>工业炉窑大气污染综合治理方案</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r>
        <w:rPr>
          <w:rFonts w:hint="eastAsia" w:cs="Times New Roman" w:eastAsiaTheme="minorEastAsia"/>
          <w:color w:val="000000" w:themeColor="text1"/>
          <w:sz w:val="24"/>
          <w:szCs w:val="24"/>
          <w:highlight w:val="none"/>
          <w:lang w:val="en-US" w:eastAsia="zh-CN"/>
          <w14:textFill>
            <w14:solidFill>
              <w14:schemeClr w14:val="tx1"/>
            </w14:solidFill>
          </w14:textFill>
        </w:rPr>
        <w:t>（淮府办秘〔2020〕27号）</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中相关要求</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（颗粒物≤</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0</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mg/m</w:t>
      </w:r>
      <w:r>
        <w:rPr>
          <w:rFonts w:hint="default" w:ascii="Times New Roman" w:hAnsi="Times New Roman" w:cs="Times New Roman" w:eastAsiaTheme="minorEastAsia"/>
          <w:color w:val="000000" w:themeColor="text1"/>
          <w:sz w:val="24"/>
          <w:highlight w:val="none"/>
          <w:vertAlign w:val="superscript"/>
          <w:lang w:eastAsia="zh-CN"/>
          <w14:textFill>
            <w14:solidFill>
              <w14:schemeClr w14:val="tx1"/>
            </w14:solidFill>
          </w14:textFill>
        </w:rPr>
        <w:t>3</w:t>
      </w:r>
      <w:r>
        <w:rPr>
          <w:rFonts w:hint="eastAsia" w:cs="Times New Roman" w:eastAsiaTheme="minorEastAsia"/>
          <w:color w:val="000000" w:themeColor="text1"/>
          <w:sz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SO</w:t>
      </w:r>
      <w:r>
        <w:rPr>
          <w:rFonts w:hint="eastAsia" w:ascii="Times New Roman" w:hAnsi="Times New Roman" w:cs="Times New Roman" w:eastAsiaTheme="minorEastAsia"/>
          <w:color w:val="000000" w:themeColor="text1"/>
          <w:sz w:val="24"/>
          <w:highlight w:val="none"/>
          <w:vertAlign w:val="subscript"/>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20</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0</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mg/m</w:t>
      </w:r>
      <w:r>
        <w:rPr>
          <w:rFonts w:hint="default" w:ascii="Times New Roman" w:hAnsi="Times New Roman" w:cs="Times New Roman" w:eastAsiaTheme="minorEastAsia"/>
          <w:color w:val="000000" w:themeColor="text1"/>
          <w:sz w:val="24"/>
          <w:highlight w:val="none"/>
          <w:vertAlign w:val="superscript"/>
          <w:lang w:eastAsia="zh-CN"/>
          <w14:textFill>
            <w14:solidFill>
              <w14:schemeClr w14:val="tx1"/>
            </w14:solidFill>
          </w14:textFill>
        </w:rPr>
        <w:t>3</w:t>
      </w:r>
      <w:r>
        <w:rPr>
          <w:rFonts w:hint="eastAsia" w:cs="Times New Roman" w:eastAsiaTheme="minorEastAsia"/>
          <w:color w:val="000000" w:themeColor="text1"/>
          <w:sz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NO</w:t>
      </w:r>
      <w:r>
        <w:rPr>
          <w:rFonts w:hint="eastAsia" w:ascii="Times New Roman" w:hAnsi="Times New Roman" w:cs="Times New Roman" w:eastAsiaTheme="minorEastAsia"/>
          <w:color w:val="000000" w:themeColor="text1"/>
          <w:sz w:val="24"/>
          <w:highlight w:val="none"/>
          <w:vertAlign w:val="subscript"/>
          <w:lang w:val="en-US" w:eastAsia="zh-CN"/>
          <w14:textFill>
            <w14:solidFill>
              <w14:schemeClr w14:val="tx1"/>
            </w14:solidFill>
          </w14:textFill>
        </w:rPr>
        <w:t>X</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30</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0</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mg/m</w:t>
      </w:r>
      <w:r>
        <w:rPr>
          <w:rFonts w:hint="default" w:ascii="Times New Roman" w:hAnsi="Times New Roman" w:cs="Times New Roman" w:eastAsiaTheme="minorEastAsia"/>
          <w:color w:val="000000" w:themeColor="text1"/>
          <w:sz w:val="24"/>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w:t>
      </w:r>
      <w:r>
        <w:rPr>
          <w:rFonts w:hint="eastAsia" w:cs="Times New Roman" w:eastAsiaTheme="minorEastAsia"/>
          <w:color w:val="000000" w:themeColor="text1"/>
          <w:sz w:val="24"/>
          <w:highlight w:val="none"/>
          <w:lang w:val="en-US" w:eastAsia="zh-CN"/>
          <w14:textFill>
            <w14:solidFill>
              <w14:schemeClr w14:val="tx1"/>
            </w14:solidFill>
          </w14:textFill>
        </w:rPr>
        <w:t>DA006中的</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颗粒物最大排放浓度为</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2.4</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mg/m</w:t>
      </w:r>
      <w:r>
        <w:rPr>
          <w:rFonts w:hint="default" w:ascii="Times New Roman" w:hAnsi="Times New Roman" w:cs="Times New Roman" w:eastAsiaTheme="minorEastAsia"/>
          <w:color w:val="000000" w:themeColor="text1"/>
          <w:sz w:val="24"/>
          <w:highlight w:val="none"/>
          <w:vertAlign w:val="superscript"/>
          <w:lang w:eastAsia="zh-CN"/>
          <w14:textFill>
            <w14:solidFill>
              <w14:schemeClr w14:val="tx1"/>
            </w14:solidFill>
          </w14:textFill>
        </w:rPr>
        <w:t>3</w:t>
      </w:r>
      <w:r>
        <w:rPr>
          <w:rFonts w:hint="eastAsia" w:cs="Times New Roman" w:eastAsiaTheme="minorEastAsia"/>
          <w:color w:val="000000" w:themeColor="text1"/>
          <w:sz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SO</w:t>
      </w:r>
      <w:r>
        <w:rPr>
          <w:rFonts w:hint="eastAsia" w:ascii="Times New Roman" w:hAnsi="Times New Roman" w:cs="Times New Roman" w:eastAsiaTheme="minorEastAsia"/>
          <w:color w:val="000000" w:themeColor="text1"/>
          <w:sz w:val="24"/>
          <w:highlight w:val="none"/>
          <w:vertAlign w:val="subscript"/>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最大排放浓度为</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ND</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mg/m</w:t>
      </w:r>
      <w:r>
        <w:rPr>
          <w:rFonts w:hint="default" w:ascii="Times New Roman" w:hAnsi="Times New Roman" w:cs="Times New Roman" w:eastAsiaTheme="minorEastAsia"/>
          <w:color w:val="000000" w:themeColor="text1"/>
          <w:sz w:val="24"/>
          <w:highlight w:val="none"/>
          <w:vertAlign w:val="superscript"/>
          <w:lang w:eastAsia="zh-CN"/>
          <w14:textFill>
            <w14:solidFill>
              <w14:schemeClr w14:val="tx1"/>
            </w14:solidFill>
          </w14:textFill>
        </w:rPr>
        <w:t>3</w:t>
      </w:r>
      <w:r>
        <w:rPr>
          <w:rFonts w:hint="eastAsia" w:cs="Times New Roman" w:eastAsiaTheme="minorEastAsia"/>
          <w:color w:val="000000" w:themeColor="text1"/>
          <w:sz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NO</w:t>
      </w:r>
      <w:r>
        <w:rPr>
          <w:rFonts w:hint="eastAsia" w:ascii="Times New Roman" w:hAnsi="Times New Roman" w:cs="Times New Roman" w:eastAsiaTheme="minorEastAsia"/>
          <w:color w:val="000000" w:themeColor="text1"/>
          <w:sz w:val="24"/>
          <w:highlight w:val="none"/>
          <w:vertAlign w:val="subscript"/>
          <w:lang w:val="en-US" w:eastAsia="zh-CN"/>
          <w14:textFill>
            <w14:solidFill>
              <w14:schemeClr w14:val="tx1"/>
            </w14:solidFill>
          </w14:textFill>
        </w:rPr>
        <w:t>X</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最大排放浓度为</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48</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mg/m</w:t>
      </w:r>
      <w:r>
        <w:rPr>
          <w:rFonts w:hint="default" w:ascii="Times New Roman" w:hAnsi="Times New Roman" w:cs="Times New Roman" w:eastAsiaTheme="minorEastAsia"/>
          <w:color w:val="000000" w:themeColor="text1"/>
          <w:sz w:val="24"/>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spacing w:val="6"/>
          <w:kern w:val="0"/>
          <w:sz w:val="24"/>
          <w:szCs w:val="24"/>
          <w:highlight w:val="none"/>
          <w:lang w:val="en-US" w:eastAsia="zh-CN" w:bidi="ar-SA"/>
          <w14:textFill>
            <w14:solidFill>
              <w14:schemeClr w14:val="tx1"/>
            </w14:solidFill>
          </w14:textFill>
        </w:rPr>
        <w:t>，满足</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锅炉大气污染物排放标准</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》（GB1</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32712014</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）中</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特别排放限制，其中</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NO</w:t>
      </w:r>
      <w:r>
        <w:rPr>
          <w:rFonts w:hint="eastAsia" w:ascii="Times New Roman" w:hAnsi="Times New Roman" w:cs="Times New Roman" w:eastAsiaTheme="minorEastAsia"/>
          <w:color w:val="000000" w:themeColor="text1"/>
          <w:sz w:val="24"/>
          <w:highlight w:val="none"/>
          <w:vertAlign w:val="subscript"/>
          <w:lang w:val="en-US" w:eastAsia="zh-CN"/>
          <w14:textFill>
            <w14:solidFill>
              <w14:schemeClr w14:val="tx1"/>
            </w14:solidFill>
          </w14:textFill>
        </w:rPr>
        <w:t>X</w:t>
      </w:r>
      <w:r>
        <w:rPr>
          <w:rFonts w:hint="default" w:ascii="Times New Roman" w:hAnsi="Times New Roman" w:cs="Times New Roman" w:eastAsiaTheme="minorEastAsia"/>
          <w:color w:val="000000" w:themeColor="text1"/>
          <w:spacing w:val="6"/>
          <w:kern w:val="0"/>
          <w:sz w:val="24"/>
          <w:szCs w:val="24"/>
          <w:highlight w:val="none"/>
          <w:lang w:val="en-US" w:eastAsia="zh-CN" w:bidi="ar-SA"/>
          <w14:textFill>
            <w14:solidFill>
              <w14:schemeClr w14:val="tx1"/>
            </w14:solidFill>
          </w14:textFill>
        </w:rPr>
        <w:t>满足</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《关于印发淮南市2020年大气污染防治重点工作任务通知》</w:t>
      </w:r>
      <w:r>
        <w:rPr>
          <w:rFonts w:hint="eastAsia" w:cs="Times New Roman" w:eastAsiaTheme="minorEastAsia"/>
          <w:color w:val="000000" w:themeColor="text1"/>
          <w:sz w:val="24"/>
          <w:szCs w:val="24"/>
          <w:highlight w:val="none"/>
          <w:lang w:val="en-US" w:eastAsia="zh-CN"/>
          <w14:textFill>
            <w14:solidFill>
              <w14:schemeClr w14:val="tx1"/>
            </w14:solidFill>
          </w14:textFill>
        </w:rPr>
        <w:t>（环大气〔2019〕56号）</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（颗粒物≤20</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mg/m</w:t>
      </w:r>
      <w:r>
        <w:rPr>
          <w:rFonts w:hint="default" w:ascii="Times New Roman" w:hAnsi="Times New Roman" w:cs="Times New Roman" w:eastAsiaTheme="minorEastAsia"/>
          <w:color w:val="000000" w:themeColor="text1"/>
          <w:sz w:val="24"/>
          <w:highlight w:val="none"/>
          <w:vertAlign w:val="superscript"/>
          <w:lang w:eastAsia="zh-CN"/>
          <w14:textFill>
            <w14:solidFill>
              <w14:schemeClr w14:val="tx1"/>
            </w14:solidFill>
          </w14:textFill>
        </w:rPr>
        <w:t>3</w:t>
      </w:r>
      <w:r>
        <w:rPr>
          <w:rFonts w:hint="eastAsia" w:cs="Times New Roman" w:eastAsiaTheme="minorEastAsia"/>
          <w:color w:val="000000" w:themeColor="text1"/>
          <w:sz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SO</w:t>
      </w:r>
      <w:r>
        <w:rPr>
          <w:rFonts w:hint="eastAsia" w:ascii="Times New Roman" w:hAnsi="Times New Roman" w:cs="Times New Roman" w:eastAsiaTheme="minorEastAsia"/>
          <w:color w:val="000000" w:themeColor="text1"/>
          <w:sz w:val="24"/>
          <w:highlight w:val="none"/>
          <w:vertAlign w:val="subscript"/>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0</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mg/m</w:t>
      </w:r>
      <w:r>
        <w:rPr>
          <w:rFonts w:hint="default" w:ascii="Times New Roman" w:hAnsi="Times New Roman" w:cs="Times New Roman" w:eastAsiaTheme="minorEastAsia"/>
          <w:color w:val="000000" w:themeColor="text1"/>
          <w:sz w:val="24"/>
          <w:highlight w:val="none"/>
          <w:vertAlign w:val="superscript"/>
          <w:lang w:eastAsia="zh-CN"/>
          <w14:textFill>
            <w14:solidFill>
              <w14:schemeClr w14:val="tx1"/>
            </w14:solidFill>
          </w14:textFill>
        </w:rPr>
        <w:t>3</w:t>
      </w:r>
      <w:r>
        <w:rPr>
          <w:rFonts w:hint="eastAsia" w:cs="Times New Roman" w:eastAsiaTheme="minorEastAsia"/>
          <w:color w:val="000000" w:themeColor="text1"/>
          <w:sz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NO</w:t>
      </w:r>
      <w:r>
        <w:rPr>
          <w:rFonts w:hint="eastAsia" w:ascii="Times New Roman" w:hAnsi="Times New Roman" w:cs="Times New Roman" w:eastAsiaTheme="minorEastAsia"/>
          <w:color w:val="000000" w:themeColor="text1"/>
          <w:sz w:val="24"/>
          <w:highlight w:val="none"/>
          <w:vertAlign w:val="subscript"/>
          <w:lang w:val="en-US" w:eastAsia="zh-CN"/>
          <w14:textFill>
            <w14:solidFill>
              <w14:schemeClr w14:val="tx1"/>
            </w14:solidFill>
          </w14:textFill>
        </w:rPr>
        <w:t>X</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highlight w:val="none"/>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0</w:t>
      </w:r>
      <w:r>
        <w:rPr>
          <w:rFonts w:hint="default" w:ascii="Times New Roman" w:hAnsi="Times New Roman" w:cs="Times New Roman" w:eastAsiaTheme="minorEastAsia"/>
          <w:color w:val="000000" w:themeColor="text1"/>
          <w:sz w:val="24"/>
          <w:highlight w:val="none"/>
          <w:lang w:eastAsia="zh-CN"/>
          <w14:textFill>
            <w14:solidFill>
              <w14:schemeClr w14:val="tx1"/>
            </w14:solidFill>
          </w14:textFill>
        </w:rPr>
        <w:t>mg/m</w:t>
      </w:r>
      <w:r>
        <w:rPr>
          <w:rFonts w:hint="default" w:ascii="Times New Roman" w:hAnsi="Times New Roman" w:cs="Times New Roman" w:eastAsiaTheme="minorEastAsia"/>
          <w:color w:val="000000" w:themeColor="text1"/>
          <w:sz w:val="24"/>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w:t>
      </w:r>
    </w:p>
    <w:p w14:paraId="77284A27">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cs="Times New Roman" w:eastAsiaTheme="minorEastAsia"/>
          <w:color w:val="333333"/>
          <w:sz w:val="24"/>
          <w:szCs w:val="24"/>
          <w:lang w:val="en-US" w:eastAsia="zh-CN"/>
        </w:rPr>
      </w:pPr>
      <w:r>
        <w:rPr>
          <w:rFonts w:hint="default" w:ascii="Times New Roman" w:hAnsi="Times New Roman" w:cs="Times New Roman" w:eastAsiaTheme="minorEastAsia"/>
          <w:color w:val="333333"/>
          <w:sz w:val="24"/>
          <w:szCs w:val="24"/>
          <w:lang w:val="en-US" w:eastAsia="zh-CN"/>
        </w:rPr>
        <w:t>（2）无组织废气监测结论</w:t>
      </w:r>
    </w:p>
    <w:p w14:paraId="587DBA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cs="Times New Roman" w:eastAsiaTheme="minorEastAsia"/>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lang w:val="en-US" w:eastAsia="zh-CN"/>
          <w14:textFill>
            <w14:solidFill>
              <w14:schemeClr w14:val="tx1"/>
            </w14:solidFill>
          </w14:textFill>
        </w:rPr>
        <w:t>非甲烷总烃厂界无组织最大排放浓度分别为</w:t>
      </w:r>
      <w:r>
        <w:rPr>
          <w:rFonts w:hint="eastAsia" w:cs="Times New Roman" w:eastAsiaTheme="minorEastAsia"/>
          <w:color w:val="000000" w:themeColor="text1"/>
          <w:sz w:val="24"/>
          <w:lang w:val="en-US" w:eastAsia="zh-CN"/>
          <w14:textFill>
            <w14:solidFill>
              <w14:schemeClr w14:val="tx1"/>
            </w14:solidFill>
          </w14:textFill>
        </w:rPr>
        <w:t>2.53</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mg/m</w:t>
      </w:r>
      <w:r>
        <w:rPr>
          <w:rFonts w:hint="default" w:ascii="Times New Roman" w:hAnsi="Times New Roman" w:cs="Times New Roman" w:eastAsiaTheme="minorEastAsia"/>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，满足</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w:t>
      </w:r>
      <w:r>
        <w:rPr>
          <w:rFonts w:hint="eastAsia" w:cs="Times New Roman" w:eastAsiaTheme="minorEastAsia"/>
          <w:color w:val="000000" w:themeColor="text1"/>
          <w:sz w:val="24"/>
          <w:highlight w:val="none"/>
          <w:lang w:val="en-US" w:eastAsia="zh-CN"/>
          <w14:textFill>
            <w14:solidFill>
              <w14:schemeClr w14:val="tx1"/>
            </w14:solidFill>
          </w14:textFill>
        </w:rPr>
        <w:t>大气污染物综合排放标准</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》（GB</w:t>
      </w:r>
      <w:r>
        <w:rPr>
          <w:rFonts w:hint="eastAsia" w:cs="Times New Roman" w:eastAsiaTheme="minorEastAsia"/>
          <w:color w:val="000000" w:themeColor="text1"/>
          <w:sz w:val="24"/>
          <w:highlight w:val="none"/>
          <w:lang w:val="en-US" w:eastAsia="zh-CN"/>
          <w14:textFill>
            <w14:solidFill>
              <w14:schemeClr w14:val="tx1"/>
            </w14:solidFill>
          </w14:textFill>
        </w:rPr>
        <w:t>16297</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w:t>
      </w:r>
      <w:r>
        <w:rPr>
          <w:rFonts w:hint="eastAsia" w:cs="Times New Roman" w:eastAsiaTheme="minorEastAsia"/>
          <w:color w:val="000000" w:themeColor="text1"/>
          <w:sz w:val="24"/>
          <w:highlight w:val="none"/>
          <w:lang w:val="en-US" w:eastAsia="zh-CN"/>
          <w14:textFill>
            <w14:solidFill>
              <w14:schemeClr w14:val="tx1"/>
            </w14:solidFill>
          </w14:textFill>
        </w:rPr>
        <w:t>1996</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（非甲烷总烃≤4.0</w:t>
      </w:r>
      <w:r>
        <w:rPr>
          <w:rFonts w:hint="default" w:ascii="Times New Roman" w:hAnsi="Times New Roman" w:cs="Times New Roman" w:eastAsiaTheme="minorEastAsia"/>
          <w:color w:val="000000" w:themeColor="text1"/>
          <w:sz w:val="24"/>
          <w:lang w:eastAsia="zh-CN"/>
          <w14:textFill>
            <w14:solidFill>
              <w14:schemeClr w14:val="tx1"/>
            </w14:solidFill>
          </w14:textFill>
        </w:rPr>
        <w:t>mg/m</w:t>
      </w:r>
      <w:r>
        <w:rPr>
          <w:rFonts w:hint="default" w:ascii="Times New Roman" w:hAnsi="Times New Roman" w:cs="Times New Roman" w:eastAsiaTheme="minorEastAsia"/>
          <w:color w:val="000000" w:themeColor="text1"/>
          <w:sz w:val="24"/>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w:t>
      </w:r>
    </w:p>
    <w:p w14:paraId="501DFD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cs="Times New Roman" w:eastAsiaTheme="minorEastAsia"/>
          <w:b/>
          <w:bCs/>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lang w:val="en-US" w:eastAsia="zh-CN"/>
          <w14:textFill>
            <w14:solidFill>
              <w14:schemeClr w14:val="tx1"/>
            </w14:solidFill>
          </w14:textFill>
        </w:rPr>
        <w:t>厂区内厂房入口处非甲烷总烃无组织最大排放浓度为</w:t>
      </w:r>
      <w:r>
        <w:rPr>
          <w:rFonts w:hint="eastAsia" w:cs="Times New Roman" w:eastAsiaTheme="minorEastAsia"/>
          <w:color w:val="000000" w:themeColor="text1"/>
          <w:sz w:val="24"/>
          <w:lang w:val="en-US" w:eastAsia="zh-CN"/>
          <w14:textFill>
            <w14:solidFill>
              <w14:schemeClr w14:val="tx1"/>
            </w14:solidFill>
          </w14:textFill>
        </w:rPr>
        <w:t>2.11</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mg/m</w:t>
      </w:r>
      <w:r>
        <w:rPr>
          <w:rFonts w:hint="default" w:ascii="Times New Roman" w:hAnsi="Times New Roman" w:cs="Times New Roman" w:eastAsiaTheme="minorEastAsia"/>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，满足</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《挥发性有机物无组织排放控制标准》（GB37822-2019）表A.1中特别排放限值要求（非甲烷总烃≤20</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mg/m</w:t>
      </w:r>
      <w:r>
        <w:rPr>
          <w:rFonts w:hint="default" w:ascii="Times New Roman" w:hAnsi="Times New Roman" w:cs="Times New Roman" w:eastAsiaTheme="minorEastAsia"/>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vertAlign w:val="baseline"/>
          <w:lang w:val="en-US" w:eastAsia="zh-CN"/>
          <w14:textFill>
            <w14:solidFill>
              <w14:schemeClr w14:val="tx1"/>
            </w14:solidFill>
          </w14:textFill>
        </w:rPr>
        <w:t>监控点处任意一次浓度值</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w:t>
      </w:r>
    </w:p>
    <w:p w14:paraId="6FAE1D70">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Times New Roman" w:hAnsi="Times New Roman" w:cs="Times New Roman" w:eastAsiaTheme="minorEastAsia"/>
          <w:color w:val="333333"/>
          <w:sz w:val="24"/>
          <w:szCs w:val="24"/>
          <w:lang w:val="en-US" w:eastAsia="zh-CN"/>
        </w:rPr>
      </w:pPr>
      <w:r>
        <w:rPr>
          <w:rFonts w:hint="default" w:ascii="Times New Roman" w:hAnsi="Times New Roman" w:cs="Times New Roman" w:eastAsiaTheme="minorEastAsia"/>
          <w:color w:val="333333"/>
          <w:sz w:val="24"/>
          <w:szCs w:val="24"/>
          <w:lang w:val="en-US" w:eastAsia="zh-CN"/>
        </w:rPr>
        <w:t>2</w:t>
      </w:r>
      <w:r>
        <w:rPr>
          <w:rFonts w:hint="default" w:ascii="Times New Roman" w:hAnsi="Times New Roman" w:cs="Times New Roman" w:eastAsiaTheme="minorEastAsia"/>
          <w:color w:val="333333"/>
          <w:sz w:val="24"/>
          <w:szCs w:val="24"/>
        </w:rPr>
        <w:t>.废</w:t>
      </w:r>
      <w:r>
        <w:rPr>
          <w:rFonts w:hint="default" w:ascii="Times New Roman" w:hAnsi="Times New Roman" w:cs="Times New Roman" w:eastAsiaTheme="minorEastAsia"/>
          <w:color w:val="333333"/>
          <w:sz w:val="24"/>
          <w:szCs w:val="24"/>
          <w:lang w:val="en-US" w:eastAsia="zh-CN"/>
        </w:rPr>
        <w:t>水</w:t>
      </w:r>
    </w:p>
    <w:p w14:paraId="04DC2BA2">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lang w:val="en-US" w:eastAsia="zh-CN"/>
          <w14:textFill>
            <w14:solidFill>
              <w14:schemeClr w14:val="tx1"/>
            </w14:solidFill>
          </w14:textFill>
        </w:rPr>
        <w:t>厂区污水总排口废水中所测指标pH值范围为</w:t>
      </w:r>
      <w:r>
        <w:rPr>
          <w:rFonts w:hint="eastAsia" w:cs="Times New Roman" w:eastAsiaTheme="minorEastAsia"/>
          <w:color w:val="000000" w:themeColor="text1"/>
          <w:sz w:val="24"/>
          <w:lang w:val="en-US" w:eastAsia="zh-CN"/>
          <w14:textFill>
            <w14:solidFill>
              <w14:schemeClr w14:val="tx1"/>
            </w14:solidFill>
          </w14:textFill>
        </w:rPr>
        <w:t>6.7</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-7.</w:t>
      </w:r>
      <w:r>
        <w:rPr>
          <w:rFonts w:hint="eastAsia" w:cs="Times New Roman" w:eastAsiaTheme="minorEastAsia"/>
          <w:color w:val="000000" w:themeColor="text1"/>
          <w:sz w:val="24"/>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，COD、BOD</w:t>
      </w:r>
      <w:r>
        <w:rPr>
          <w:rFonts w:hint="default" w:ascii="Times New Roman" w:hAnsi="Times New Roman" w:cs="Times New Roman" w:eastAsiaTheme="minorEastAsia"/>
          <w:color w:val="000000" w:themeColor="text1"/>
          <w:sz w:val="24"/>
          <w:vertAlign w:val="subscript"/>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、SS、NH</w:t>
      </w:r>
      <w:r>
        <w:rPr>
          <w:rFonts w:hint="default" w:ascii="Times New Roman" w:hAnsi="Times New Roman" w:cs="Times New Roman" w:eastAsiaTheme="minorEastAsia"/>
          <w:color w:val="000000" w:themeColor="text1"/>
          <w:sz w:val="24"/>
          <w:vertAlign w:val="subscript"/>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-N、</w:t>
      </w:r>
      <w:r>
        <w:rPr>
          <w:rFonts w:hint="eastAsia" w:cs="Times New Roman" w:eastAsiaTheme="minorEastAsia"/>
          <w:color w:val="000000" w:themeColor="text1"/>
          <w:sz w:val="24"/>
          <w:lang w:val="en-US" w:eastAsia="zh-CN"/>
          <w14:textFill>
            <w14:solidFill>
              <w14:schemeClr w14:val="tx1"/>
            </w14:solidFill>
          </w14:textFill>
        </w:rPr>
        <w:t>石油类</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两日日均最大排放浓度分别约为</w:t>
      </w:r>
      <w:r>
        <w:rPr>
          <w:rFonts w:hint="eastAsia" w:cs="Times New Roman" w:eastAsiaTheme="minorEastAsia"/>
          <w:color w:val="000000" w:themeColor="text1"/>
          <w:sz w:val="24"/>
          <w:lang w:val="en-US" w:eastAsia="zh-CN"/>
          <w14:textFill>
            <w14:solidFill>
              <w14:schemeClr w14:val="tx1"/>
            </w14:solidFill>
          </w14:textFill>
        </w:rPr>
        <w:t>69.45</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mg/L、</w:t>
      </w:r>
      <w:r>
        <w:rPr>
          <w:rFonts w:hint="eastAsia" w:cs="Times New Roman" w:eastAsiaTheme="minorEastAsia"/>
          <w:color w:val="000000" w:themeColor="text1"/>
          <w:sz w:val="24"/>
          <w:lang w:val="en-US" w:eastAsia="zh-CN"/>
          <w14:textFill>
            <w14:solidFill>
              <w14:schemeClr w14:val="tx1"/>
            </w14:solidFill>
          </w14:textFill>
        </w:rPr>
        <w:t>11.45</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mg/L、</w:t>
      </w:r>
      <w:r>
        <w:rPr>
          <w:rFonts w:hint="eastAsia" w:cs="Times New Roman" w:eastAsiaTheme="minorEastAsia"/>
          <w:color w:val="000000" w:themeColor="text1"/>
          <w:sz w:val="24"/>
          <w:lang w:val="en-US" w:eastAsia="zh-CN"/>
          <w14:textFill>
            <w14:solidFill>
              <w14:schemeClr w14:val="tx1"/>
            </w14:solidFill>
          </w14:textFill>
        </w:rPr>
        <w:t>7.75</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mg/L、</w:t>
      </w:r>
      <w:r>
        <w:rPr>
          <w:rFonts w:hint="eastAsia" w:cs="Times New Roman" w:eastAsiaTheme="minorEastAsia"/>
          <w:color w:val="000000" w:themeColor="text1"/>
          <w:sz w:val="24"/>
          <w:lang w:val="en-US" w:eastAsia="zh-CN"/>
          <w14:textFill>
            <w14:solidFill>
              <w14:schemeClr w14:val="tx1"/>
            </w14:solidFill>
          </w14:textFill>
        </w:rPr>
        <w:t>2.09</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mg/L、1.3</w:t>
      </w:r>
      <w:r>
        <w:rPr>
          <w:rFonts w:hint="eastAsia" w:cs="Times New Roman" w:eastAsiaTheme="minorEastAsia"/>
          <w:color w:val="000000" w:themeColor="text1"/>
          <w:sz w:val="24"/>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mg/L，均满足</w:t>
      </w:r>
      <w:r>
        <w:rPr>
          <w:rFonts w:hint="eastAsia" w:cs="Times New Roman" w:eastAsiaTheme="minorEastAsia"/>
          <w:color w:val="000000" w:themeColor="text1"/>
          <w:sz w:val="24"/>
          <w:szCs w:val="24"/>
          <w:lang w:val="en-US" w:eastAsia="zh-CN"/>
          <w14:textFill>
            <w14:solidFill>
              <w14:schemeClr w14:val="tx1"/>
            </w14:solidFill>
          </w14:textFill>
        </w:rPr>
        <w:t>炎刘镇</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污水处理厂</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接管</w:t>
      </w:r>
      <w:r>
        <w:rPr>
          <w:rFonts w:hint="eastAsia" w:cs="Times New Roman" w:eastAsiaTheme="minorEastAsia"/>
          <w:color w:val="000000" w:themeColor="text1"/>
          <w:sz w:val="24"/>
          <w:szCs w:val="24"/>
          <w:highlight w:val="none"/>
          <w:lang w:eastAsia="zh-CN"/>
          <w14:textFill>
            <w14:solidFill>
              <w14:schemeClr w14:val="tx1"/>
            </w14:solidFill>
          </w14:textFill>
        </w:rPr>
        <w:t>限值</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及《污水综合排放标准》（GB8978-1996）中的三级标准</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w:t>
      </w:r>
    </w:p>
    <w:p w14:paraId="3DF1FDAD">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0"/>
        <w:rPr>
          <w:rFonts w:hint="default" w:ascii="Times New Roman" w:hAnsi="Times New Roman" w:cs="Times New Roman" w:eastAsiaTheme="minorEastAsia"/>
          <w:color w:val="333333"/>
          <w:sz w:val="24"/>
          <w:szCs w:val="24"/>
        </w:rPr>
      </w:pPr>
      <w:r>
        <w:rPr>
          <w:rFonts w:hint="default" w:ascii="Times New Roman" w:hAnsi="Times New Roman" w:cs="Times New Roman" w:eastAsiaTheme="minorEastAsia"/>
          <w:color w:val="333333"/>
          <w:sz w:val="24"/>
          <w:szCs w:val="24"/>
          <w:lang w:val="en-US" w:eastAsia="zh-CN"/>
        </w:rPr>
        <w:t>3</w:t>
      </w:r>
      <w:r>
        <w:rPr>
          <w:rFonts w:hint="default" w:ascii="Times New Roman" w:hAnsi="Times New Roman" w:cs="Times New Roman" w:eastAsiaTheme="minorEastAsia"/>
          <w:color w:val="333333"/>
          <w:sz w:val="24"/>
          <w:szCs w:val="24"/>
        </w:rPr>
        <w:t>.噪声</w:t>
      </w:r>
    </w:p>
    <w:p w14:paraId="12AEE3EB">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cs="Times New Roman" w:eastAsiaTheme="minorEastAsia"/>
          <w:b w:val="0"/>
          <w:bCs w:val="0"/>
          <w:color w:val="auto"/>
          <w:spacing w:val="2"/>
          <w:kern w:val="0"/>
          <w:sz w:val="24"/>
          <w:szCs w:val="24"/>
          <w:lang w:val="en-US" w:eastAsia="zh-CN" w:bidi="ar-SA"/>
        </w:rPr>
      </w:pPr>
      <w:r>
        <w:rPr>
          <w:rFonts w:hint="default" w:ascii="Times New Roman" w:hAnsi="Times New Roman" w:cs="Times New Roman" w:eastAsiaTheme="minorEastAsia"/>
          <w:color w:val="000000" w:themeColor="text1"/>
          <w:sz w:val="24"/>
          <w:lang w:val="en-US" w:eastAsia="zh-CN"/>
          <w14:textFill>
            <w14:solidFill>
              <w14:schemeClr w14:val="tx1"/>
            </w14:solidFill>
          </w14:textFill>
        </w:rPr>
        <w:t>厂界噪声值为：昼间最大值为：58dB（A）</w:t>
      </w:r>
      <w:r>
        <w:rPr>
          <w:rFonts w:hint="eastAsia" w:cs="Times New Roman" w:eastAsiaTheme="minorEastAsia"/>
          <w:color w:val="000000" w:themeColor="text1"/>
          <w:sz w:val="24"/>
          <w:lang w:val="en-US" w:eastAsia="zh-CN"/>
          <w14:textFill>
            <w14:solidFill>
              <w14:schemeClr w14:val="tx1"/>
            </w14:solidFill>
          </w14:textFill>
        </w:rPr>
        <w:t>、夜</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间最大值为：5</w:t>
      </w:r>
      <w:r>
        <w:rPr>
          <w:rFonts w:hint="eastAsia" w:ascii="Times New Roman" w:hAnsi="Times New Roman" w:cs="Times New Roman" w:eastAsiaTheme="minorEastAsia"/>
          <w:color w:val="000000" w:themeColor="text1"/>
          <w:sz w:val="24"/>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dB（A），满足《工业企业厂界环境噪声排放标准》（GB12348－2008）中3类标准要求。</w:t>
      </w:r>
      <w:r>
        <w:rPr>
          <w:rFonts w:hint="default" w:ascii="Times New Roman" w:hAnsi="Times New Roman" w:cs="Times New Roman" w:eastAsiaTheme="minorEastAsia"/>
          <w:b w:val="0"/>
          <w:bCs w:val="0"/>
          <w:color w:val="auto"/>
          <w:spacing w:val="2"/>
          <w:kern w:val="0"/>
          <w:sz w:val="24"/>
          <w:szCs w:val="24"/>
          <w:lang w:val="en-US" w:eastAsia="zh-CN" w:bidi="ar-SA"/>
        </w:rPr>
        <w:t>。</w:t>
      </w:r>
    </w:p>
    <w:p w14:paraId="2CE122F7">
      <w:pPr>
        <w:keepNext w:val="0"/>
        <w:keepLines w:val="0"/>
        <w:pageBreakBefore w:val="0"/>
        <w:numPr>
          <w:ilvl w:val="0"/>
          <w:numId w:val="0"/>
        </w:numPr>
        <w:kinsoku/>
        <w:wordWrap/>
        <w:overflowPunct/>
        <w:topLinePunct w:val="0"/>
        <w:autoSpaceDE/>
        <w:autoSpaceDN/>
        <w:bidi w:val="0"/>
        <w:adjustRightInd/>
        <w:snapToGrid/>
        <w:spacing w:line="240" w:lineRule="auto"/>
        <w:ind w:firstLine="488" w:firstLineChars="200"/>
        <w:jc w:val="both"/>
        <w:textAlignment w:val="auto"/>
        <w:rPr>
          <w:rFonts w:hint="default" w:ascii="Times New Roman" w:hAnsi="Times New Roman" w:cs="Times New Roman" w:eastAsiaTheme="minorEastAsia"/>
          <w:b w:val="0"/>
          <w:bCs w:val="0"/>
          <w:color w:val="auto"/>
          <w:spacing w:val="2"/>
          <w:kern w:val="0"/>
          <w:sz w:val="24"/>
          <w:szCs w:val="24"/>
          <w:lang w:val="en-US" w:eastAsia="zh-CN" w:bidi="ar-SA"/>
        </w:rPr>
      </w:pPr>
      <w:r>
        <w:rPr>
          <w:rFonts w:hint="default" w:ascii="Times New Roman" w:hAnsi="Times New Roman" w:cs="Times New Roman" w:eastAsiaTheme="minorEastAsia"/>
          <w:b w:val="0"/>
          <w:bCs w:val="0"/>
          <w:color w:val="auto"/>
          <w:spacing w:val="2"/>
          <w:kern w:val="0"/>
          <w:sz w:val="24"/>
          <w:szCs w:val="24"/>
          <w:lang w:val="en-US" w:eastAsia="zh-CN" w:bidi="ar-SA"/>
        </w:rPr>
        <w:t>4、固体废物</w:t>
      </w:r>
    </w:p>
    <w:p w14:paraId="512DD6E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（1）生活垃圾：生活垃圾、餐厨垃圾集中收集后交由环卫部门统一清运。</w:t>
      </w:r>
    </w:p>
    <w:p w14:paraId="32691EC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（2）一般工业固废：一般工业固废主要为</w:t>
      </w:r>
      <w:r>
        <w:rPr>
          <w:rFonts w:hint="default" w:ascii="Times New Roman" w:hAnsi="Times New Roman" w:cs="Times New Roman" w:eastAsiaTheme="minorEastAsia"/>
          <w:b w:val="0"/>
          <w:bCs w:val="0"/>
          <w:sz w:val="24"/>
          <w:szCs w:val="24"/>
          <w:lang w:eastAsia="zh-CN"/>
        </w:rPr>
        <w:t>废金属料、废成缆料、废边角料、不合格品</w:t>
      </w:r>
      <w:r>
        <w:rPr>
          <w:rFonts w:hint="default" w:ascii="Times New Roman" w:hAnsi="Times New Roman" w:cs="Times New Roman" w:eastAsiaTheme="minorEastAsia"/>
          <w:b w:val="0"/>
          <w:bCs w:val="0"/>
          <w:sz w:val="24"/>
          <w:szCs w:val="24"/>
          <w:lang w:val="en-US" w:eastAsia="zh-CN"/>
        </w:rPr>
        <w:t>。在台面车间西侧设置一般固废暂存区，占地面积约15m</w:t>
      </w:r>
      <w:r>
        <w:rPr>
          <w:rFonts w:hint="default" w:ascii="Times New Roman" w:hAnsi="Times New Roman" w:cs="Times New Roman" w:eastAsiaTheme="minorEastAsia"/>
          <w:b w:val="0"/>
          <w:bCs w:val="0"/>
          <w:sz w:val="24"/>
          <w:szCs w:val="24"/>
          <w:vertAlign w:val="superscript"/>
          <w:lang w:val="en-US" w:eastAsia="zh-CN"/>
        </w:rPr>
        <w:t>2</w:t>
      </w:r>
      <w:r>
        <w:rPr>
          <w:rFonts w:hint="default" w:ascii="Times New Roman" w:hAnsi="Times New Roman" w:cs="Times New Roman" w:eastAsiaTheme="minorEastAsia"/>
          <w:b w:val="0"/>
          <w:bCs w:val="0"/>
          <w:sz w:val="24"/>
          <w:szCs w:val="24"/>
          <w:lang w:val="en-US" w:eastAsia="zh-CN"/>
        </w:rPr>
        <w:t>。</w:t>
      </w:r>
      <w:r>
        <w:rPr>
          <w:rFonts w:hint="default" w:ascii="Times New Roman" w:hAnsi="Times New Roman" w:cs="Times New Roman" w:eastAsiaTheme="minorEastAsia"/>
          <w:b w:val="0"/>
          <w:bCs w:val="0"/>
          <w:sz w:val="24"/>
          <w:szCs w:val="24"/>
          <w:lang w:eastAsia="zh-CN"/>
        </w:rPr>
        <w:t>废金属料、废成缆料、废边角料、不合格品</w:t>
      </w:r>
      <w:r>
        <w:rPr>
          <w:rFonts w:hint="default" w:ascii="Times New Roman" w:hAnsi="Times New Roman" w:cs="Times New Roman" w:eastAsiaTheme="minorEastAsia"/>
          <w:b w:val="0"/>
          <w:bCs w:val="0"/>
          <w:sz w:val="24"/>
          <w:szCs w:val="24"/>
          <w:lang w:val="en-US" w:eastAsia="zh-CN"/>
        </w:rPr>
        <w:t>暂存于一般固废区，外售物资回收单位。</w:t>
      </w:r>
    </w:p>
    <w:p w14:paraId="586148E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（3）危险废物：危险废物主要为</w:t>
      </w:r>
      <w:r>
        <w:rPr>
          <w:rFonts w:hint="default" w:ascii="Times New Roman" w:hAnsi="Times New Roman" w:cs="Times New Roman" w:eastAsiaTheme="minorEastAsia"/>
          <w:b w:val="0"/>
          <w:bCs w:val="0"/>
          <w:sz w:val="24"/>
          <w:szCs w:val="24"/>
          <w:lang w:eastAsia="zh-CN"/>
        </w:rPr>
        <w:t>废油、废拉丝液、喷淋废水、废润滑油、废过滤棉、</w:t>
      </w:r>
      <w:r>
        <w:rPr>
          <w:rFonts w:hint="default" w:ascii="Times New Roman" w:hAnsi="Times New Roman" w:cs="Times New Roman" w:eastAsiaTheme="minorEastAsia"/>
          <w:b w:val="0"/>
          <w:bCs w:val="0"/>
          <w:sz w:val="24"/>
          <w:szCs w:val="24"/>
          <w:lang w:val="en-US" w:eastAsia="zh-CN"/>
        </w:rPr>
        <w:t>废丝网、</w:t>
      </w:r>
      <w:r>
        <w:rPr>
          <w:rFonts w:hint="default" w:ascii="Times New Roman" w:hAnsi="Times New Roman" w:cs="Times New Roman" w:eastAsiaTheme="minorEastAsia"/>
          <w:b w:val="0"/>
          <w:bCs w:val="0"/>
          <w:sz w:val="24"/>
          <w:szCs w:val="24"/>
          <w:lang w:eastAsia="zh-CN"/>
        </w:rPr>
        <w:t>废活性炭、含油金属屑、废含油抹布</w:t>
      </w:r>
      <w:r>
        <w:rPr>
          <w:rFonts w:hint="default" w:ascii="Times New Roman" w:hAnsi="Times New Roman" w:cs="Times New Roman" w:eastAsiaTheme="minorEastAsia"/>
          <w:b w:val="0"/>
          <w:bCs w:val="0"/>
          <w:sz w:val="24"/>
          <w:szCs w:val="24"/>
          <w:lang w:val="en-US" w:eastAsia="zh-CN"/>
        </w:rPr>
        <w:t>等。按照《危险废物贮存污染控制标准》（GB18597-2023）规定的要求，在</w:t>
      </w:r>
      <w:r>
        <w:rPr>
          <w:rFonts w:hint="default" w:ascii="Times New Roman" w:hAnsi="Times New Roman" w:cs="Times New Roman" w:eastAsiaTheme="minorEastAsia"/>
          <w:b w:val="0"/>
          <w:bCs w:val="0"/>
          <w:sz w:val="24"/>
          <w:szCs w:val="24"/>
          <w:lang w:eastAsia="zh-CN"/>
        </w:rPr>
        <w:t>2#厂房北侧</w:t>
      </w:r>
      <w:r>
        <w:rPr>
          <w:rFonts w:hint="default" w:ascii="Times New Roman" w:hAnsi="Times New Roman" w:cs="Times New Roman" w:eastAsiaTheme="minorEastAsia"/>
          <w:b w:val="0"/>
          <w:bCs w:val="0"/>
          <w:sz w:val="24"/>
          <w:szCs w:val="24"/>
          <w:lang w:val="en-US" w:eastAsia="zh-CN"/>
        </w:rPr>
        <w:t>设置一间危废暂存库，占地面积约15m</w:t>
      </w:r>
      <w:r>
        <w:rPr>
          <w:rFonts w:hint="default" w:ascii="Times New Roman" w:hAnsi="Times New Roman" w:cs="Times New Roman" w:eastAsiaTheme="minorEastAsia"/>
          <w:b w:val="0"/>
          <w:bCs w:val="0"/>
          <w:sz w:val="24"/>
          <w:szCs w:val="24"/>
          <w:vertAlign w:val="superscript"/>
          <w:lang w:val="en-US" w:eastAsia="zh-CN"/>
        </w:rPr>
        <w:t>2</w:t>
      </w:r>
      <w:r>
        <w:rPr>
          <w:rFonts w:hint="default" w:ascii="Times New Roman" w:hAnsi="Times New Roman" w:cs="Times New Roman" w:eastAsiaTheme="minorEastAsia"/>
          <w:b w:val="0"/>
          <w:bCs w:val="0"/>
          <w:sz w:val="24"/>
          <w:szCs w:val="24"/>
          <w:lang w:val="en-US" w:eastAsia="zh-CN"/>
        </w:rPr>
        <w:t>。</w:t>
      </w:r>
      <w:r>
        <w:rPr>
          <w:rFonts w:hint="default" w:ascii="Times New Roman" w:hAnsi="Times New Roman" w:cs="Times New Roman" w:eastAsiaTheme="minorEastAsia"/>
          <w:b w:val="0"/>
          <w:bCs w:val="0"/>
          <w:sz w:val="24"/>
          <w:szCs w:val="24"/>
          <w:lang w:eastAsia="zh-CN"/>
        </w:rPr>
        <w:t>废油、废拉丝液、喷淋废水、废润滑油、废过滤棉、</w:t>
      </w:r>
      <w:r>
        <w:rPr>
          <w:rFonts w:hint="default" w:ascii="Times New Roman" w:hAnsi="Times New Roman" w:cs="Times New Roman" w:eastAsiaTheme="minorEastAsia"/>
          <w:b w:val="0"/>
          <w:bCs w:val="0"/>
          <w:sz w:val="24"/>
          <w:szCs w:val="24"/>
          <w:lang w:val="en-US" w:eastAsia="zh-CN"/>
        </w:rPr>
        <w:t>废丝网、</w:t>
      </w:r>
      <w:r>
        <w:rPr>
          <w:rFonts w:hint="default" w:ascii="Times New Roman" w:hAnsi="Times New Roman" w:cs="Times New Roman" w:eastAsiaTheme="minorEastAsia"/>
          <w:b w:val="0"/>
          <w:bCs w:val="0"/>
          <w:sz w:val="24"/>
          <w:szCs w:val="24"/>
          <w:lang w:eastAsia="zh-CN"/>
        </w:rPr>
        <w:t>废活性炭、含油金属屑、废含油抹布</w:t>
      </w:r>
      <w:r>
        <w:rPr>
          <w:rFonts w:hint="default" w:ascii="Times New Roman" w:hAnsi="Times New Roman" w:cs="Times New Roman" w:eastAsiaTheme="minorEastAsia"/>
          <w:b w:val="0"/>
          <w:bCs w:val="0"/>
          <w:sz w:val="24"/>
          <w:szCs w:val="24"/>
          <w:lang w:val="en-US" w:eastAsia="zh-CN"/>
        </w:rPr>
        <w:t>暂存于危废库，定期委托安徽浩悦生态科技有限责任公司安全处置。</w:t>
      </w:r>
    </w:p>
    <w:p w14:paraId="393C5912">
      <w:pPr>
        <w:pStyle w:val="4"/>
        <w:keepNext w:val="0"/>
        <w:keepLines w:val="0"/>
        <w:pageBreakBefore w:val="0"/>
        <w:widowControl w:val="0"/>
        <w:kinsoku/>
        <w:wordWrap/>
        <w:overflowPunct/>
        <w:topLinePunct w:val="0"/>
        <w:autoSpaceDE/>
        <w:autoSpaceDN/>
        <w:bidi w:val="0"/>
        <w:adjustRightInd/>
        <w:snapToGrid/>
        <w:spacing w:line="240" w:lineRule="auto"/>
        <w:ind w:right="0" w:firstLine="480" w:firstLineChars="200"/>
        <w:textAlignment w:val="auto"/>
        <w:rPr>
          <w:rFonts w:hint="default" w:ascii="Times New Roman" w:hAnsi="Times New Roman" w:cs="Times New Roman" w:eastAsiaTheme="minorEastAsia"/>
          <w:b w:val="0"/>
          <w:bCs w:val="0"/>
          <w:kern w:val="2"/>
          <w:sz w:val="24"/>
          <w:szCs w:val="24"/>
          <w:lang w:val="en-US" w:eastAsia="zh-CN" w:bidi="ar-SA"/>
        </w:rPr>
      </w:pPr>
      <w:r>
        <w:rPr>
          <w:rFonts w:hint="default" w:ascii="Times New Roman" w:hAnsi="Times New Roman" w:cs="Times New Roman" w:eastAsiaTheme="minorEastAsia"/>
          <w:b w:val="0"/>
          <w:bCs w:val="0"/>
          <w:kern w:val="2"/>
          <w:sz w:val="24"/>
          <w:szCs w:val="24"/>
          <w:lang w:val="en-US" w:eastAsia="zh-CN" w:bidi="ar-SA"/>
        </w:rPr>
        <w:t>综上，项目固体废物均得到合理处置，不会对外界环境产生较大影响。</w:t>
      </w:r>
    </w:p>
    <w:p w14:paraId="5D5B71FD">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2" w:firstLineChars="200"/>
        <w:jc w:val="both"/>
        <w:textAlignment w:val="auto"/>
        <w:outlineLvl w:val="0"/>
        <w:rPr>
          <w:rFonts w:hint="default" w:ascii="Times New Roman" w:hAnsi="Times New Roman" w:cs="Times New Roman" w:eastAsiaTheme="minorEastAsia"/>
          <w:b/>
          <w:bCs/>
          <w:color w:val="000000" w:themeColor="text1"/>
          <w:sz w:val="24"/>
          <w:szCs w:val="24"/>
          <w14:textFill>
            <w14:solidFill>
              <w14:schemeClr w14:val="tx1"/>
            </w14:solidFill>
          </w14:textFill>
        </w:rPr>
      </w:pP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五</w:t>
      </w:r>
      <w:r>
        <w:rPr>
          <w:rFonts w:hint="default" w:ascii="Times New Roman" w:hAnsi="Times New Roman" w:cs="Times New Roman" w:eastAsiaTheme="minorEastAsia"/>
          <w:b/>
          <w:bCs/>
          <w:color w:val="000000" w:themeColor="text1"/>
          <w:sz w:val="24"/>
          <w:szCs w:val="24"/>
          <w14:textFill>
            <w14:solidFill>
              <w14:schemeClr w14:val="tx1"/>
            </w14:solidFill>
          </w14:textFill>
        </w:rPr>
        <w:t>、结论</w:t>
      </w:r>
    </w:p>
    <w:p w14:paraId="11AD24C2">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outlineLvl w:val="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验收组根据现场核查情况，结合验收监测报告表及相关台账资料等分析，认 为本项目基本落实了环评及批复要求，各项污染防治措施落实到位。污染物达到 国家相关排放标准，企业环境管理制度健全，项目整体竣工环境保护验收合格。</w:t>
      </w:r>
    </w:p>
    <w:p w14:paraId="60FAF74A">
      <w:pPr>
        <w:keepNext w:val="0"/>
        <w:keepLines w:val="0"/>
        <w:pageBreakBefore w:val="0"/>
        <w:kinsoku/>
        <w:wordWrap/>
        <w:overflowPunct/>
        <w:topLinePunct w:val="0"/>
        <w:autoSpaceDE/>
        <w:autoSpaceDN/>
        <w:bidi w:val="0"/>
        <w:adjustRightInd/>
        <w:snapToGrid/>
        <w:spacing w:line="240" w:lineRule="auto"/>
        <w:ind w:firstLine="482" w:firstLineChars="200"/>
        <w:jc w:val="both"/>
        <w:textAlignment w:val="auto"/>
        <w:outlineLvl w:val="0"/>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六</w:t>
      </w:r>
      <w:r>
        <w:rPr>
          <w:rFonts w:hint="default" w:ascii="Times New Roman" w:hAnsi="Times New Roman" w:cs="Times New Roman" w:eastAsiaTheme="minorEastAsia"/>
          <w:b/>
          <w:bCs/>
          <w:sz w:val="24"/>
          <w:szCs w:val="24"/>
        </w:rPr>
        <w:t>、</w:t>
      </w:r>
      <w:r>
        <w:rPr>
          <w:rFonts w:hint="default" w:ascii="Times New Roman" w:hAnsi="Times New Roman" w:cs="Times New Roman" w:eastAsiaTheme="minorEastAsia"/>
          <w:b/>
          <w:bCs/>
          <w:sz w:val="24"/>
          <w:szCs w:val="24"/>
          <w:lang w:val="en-US" w:eastAsia="zh-CN"/>
        </w:rPr>
        <w:t>后续要求</w:t>
      </w:r>
    </w:p>
    <w:p w14:paraId="36345C02">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加强废气治理设施以及污水处理站的运行管理，严格岗位责任制，废气、废水定期检测。</w:t>
      </w:r>
    </w:p>
    <w:p w14:paraId="4D8A4D79">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进一步完善环保管理制度，做好环保设施的运行记录、台帐记录，做好环保设施的日常管理与维护，确保污染物长期稳定达标排放。</w:t>
      </w:r>
    </w:p>
    <w:p w14:paraId="3CC84873">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加强生产管理，严格岗位责任制，加强生产设施设备的日常管理工作及维修、保养工作。</w:t>
      </w:r>
    </w:p>
    <w:p w14:paraId="5306DD01">
      <w:pPr>
        <w:keepNext w:val="0"/>
        <w:keepLines w:val="0"/>
        <w:pageBreakBefore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 w:cs="Times New Roman"/>
          <w:b/>
          <w:bCs/>
          <w:color w:val="000000" w:themeColor="text1"/>
          <w:sz w:val="28"/>
          <w:szCs w:val="28"/>
          <w:lang w:eastAsia="zh-CN"/>
          <w14:textFill>
            <w14:solidFill>
              <w14:schemeClr w14:val="tx1"/>
            </w14:solidFill>
          </w14:textFill>
        </w:rPr>
      </w:pPr>
    </w:p>
    <w:p w14:paraId="513F871E">
      <w:pPr>
        <w:spacing w:line="360" w:lineRule="auto"/>
        <w:rPr>
          <w:rFonts w:hint="default" w:ascii="Times New Roman" w:hAnsi="Times New Roman" w:eastAsia="仿宋" w:cs="Times New Roman"/>
          <w:sz w:val="28"/>
          <w:szCs w:val="28"/>
        </w:rPr>
      </w:pPr>
    </w:p>
    <w:p w14:paraId="58C05D50">
      <w:pPr>
        <w:pStyle w:val="6"/>
        <w:spacing w:before="0" w:beforeAutospacing="0" w:after="0" w:afterAutospacing="0" w:line="360" w:lineRule="auto"/>
        <w:ind w:firstLine="570"/>
        <w:jc w:val="right"/>
        <w:rPr>
          <w:rFonts w:hint="default" w:ascii="Times New Roman" w:hAnsi="Times New Roman" w:eastAsia="仿宋" w:cs="Times New Roman"/>
          <w:color w:val="auto"/>
          <w:sz w:val="28"/>
          <w:szCs w:val="28"/>
          <w:lang w:val="en-US" w:eastAsia="zh-CN"/>
        </w:rPr>
      </w:pPr>
      <w:r>
        <w:rPr>
          <w:rFonts w:hint="eastAsia" w:ascii="Times New Roman" w:hAnsi="Times New Roman" w:cs="Times New Roman"/>
          <w:bCs/>
          <w:color w:val="000000" w:themeColor="text1"/>
          <w:sz w:val="24"/>
          <w:lang w:val="en-US" w:eastAsia="zh-CN"/>
          <w14:textFill>
            <w14:solidFill>
              <w14:schemeClr w14:val="tx1"/>
            </w14:solidFill>
          </w14:textFill>
        </w:rPr>
        <w:t>安徽鑫宇新材料科技有限公司</w:t>
      </w:r>
    </w:p>
    <w:p w14:paraId="6BAA1CE5">
      <w:pPr>
        <w:pStyle w:val="6"/>
        <w:spacing w:before="0" w:beforeAutospacing="0" w:after="0" w:afterAutospacing="0" w:line="360" w:lineRule="auto"/>
        <w:ind w:firstLine="570"/>
        <w:jc w:val="right"/>
        <w:rPr>
          <w:rFonts w:hint="default" w:ascii="Times New Roman" w:hAnsi="Times New Roman" w:eastAsia="仿宋" w:cs="Times New Roman"/>
          <w:sz w:val="28"/>
          <w:szCs w:val="28"/>
        </w:rPr>
      </w:pPr>
      <w:r>
        <w:rPr>
          <w:rFonts w:hint="default" w:ascii="Times New Roman" w:hAnsi="Times New Roman" w:eastAsia="仿宋" w:cs="Times New Roman"/>
          <w:color w:val="auto"/>
          <w:sz w:val="28"/>
          <w:szCs w:val="28"/>
          <w:lang w:val="en-US" w:eastAsia="zh-CN"/>
        </w:rPr>
        <w:t>202</w:t>
      </w:r>
      <w:r>
        <w:rPr>
          <w:rFonts w:hint="eastAsia"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lang w:val="en-US" w:eastAsia="zh-CN"/>
        </w:rPr>
        <w:t>年</w:t>
      </w:r>
      <w:r>
        <w:rPr>
          <w:rFonts w:hint="eastAsia"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lang w:val="en-US" w:eastAsia="zh-CN"/>
        </w:rPr>
        <w:t>月</w:t>
      </w:r>
      <w:r>
        <w:rPr>
          <w:rFonts w:hint="eastAsia" w:ascii="Times New Roman" w:hAnsi="Times New Roman" w:eastAsia="仿宋" w:cs="Times New Roman"/>
          <w:color w:val="auto"/>
          <w:sz w:val="28"/>
          <w:szCs w:val="28"/>
          <w:lang w:val="en-US" w:eastAsia="zh-CN"/>
        </w:rPr>
        <w:t>30</w:t>
      </w:r>
      <w:bookmarkStart w:id="0" w:name="_GoBack"/>
      <w:bookmarkEnd w:id="0"/>
      <w:r>
        <w:rPr>
          <w:rFonts w:hint="default" w:ascii="Times New Roman" w:hAnsi="Times New Roman" w:eastAsia="仿宋" w:cs="Times New Roman"/>
          <w:color w:val="auto"/>
          <w:sz w:val="28"/>
          <w:szCs w:val="28"/>
          <w:lang w:val="en-US" w:eastAsia="zh-CN"/>
        </w:rPr>
        <w:t>日</w:t>
      </w:r>
    </w:p>
    <w:sectPr>
      <w:pgSz w:w="11906" w:h="16838"/>
      <w:pgMar w:top="1247" w:right="1417" w:bottom="124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74AAD"/>
    <w:multiLevelType w:val="singleLevel"/>
    <w:tmpl w:val="81174AAD"/>
    <w:lvl w:ilvl="0" w:tentative="0">
      <w:start w:val="5"/>
      <w:numFmt w:val="chineseCounting"/>
      <w:suff w:val="nothing"/>
      <w:lvlText w:val="（%1）"/>
      <w:lvlJc w:val="left"/>
      <w:rPr>
        <w:rFonts w:hint="eastAsia"/>
      </w:rPr>
    </w:lvl>
  </w:abstractNum>
  <w:abstractNum w:abstractNumId="1">
    <w:nsid w:val="0B1B0094"/>
    <w:multiLevelType w:val="singleLevel"/>
    <w:tmpl w:val="0B1B009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NTYyMTczZWQyZjBhMTIzODQyZmQ1YzY5ZTM3ZjEifQ=="/>
  </w:docVars>
  <w:rsids>
    <w:rsidRoot w:val="000842C8"/>
    <w:rsid w:val="00071501"/>
    <w:rsid w:val="000842C8"/>
    <w:rsid w:val="000D3666"/>
    <w:rsid w:val="001B1ABA"/>
    <w:rsid w:val="0024150C"/>
    <w:rsid w:val="0032516E"/>
    <w:rsid w:val="00327103"/>
    <w:rsid w:val="00363E32"/>
    <w:rsid w:val="003B235E"/>
    <w:rsid w:val="0040521E"/>
    <w:rsid w:val="00494C41"/>
    <w:rsid w:val="00501F0B"/>
    <w:rsid w:val="005821BA"/>
    <w:rsid w:val="00695A19"/>
    <w:rsid w:val="0071194E"/>
    <w:rsid w:val="007C0F2D"/>
    <w:rsid w:val="008E74E0"/>
    <w:rsid w:val="00AC599F"/>
    <w:rsid w:val="00AD7F8A"/>
    <w:rsid w:val="00AE2EA8"/>
    <w:rsid w:val="00AF1EA7"/>
    <w:rsid w:val="00BD42AA"/>
    <w:rsid w:val="00D543A2"/>
    <w:rsid w:val="00E8420E"/>
    <w:rsid w:val="02180607"/>
    <w:rsid w:val="039F4C89"/>
    <w:rsid w:val="043A418B"/>
    <w:rsid w:val="08B86BF8"/>
    <w:rsid w:val="124965CB"/>
    <w:rsid w:val="12E10BBD"/>
    <w:rsid w:val="13917C64"/>
    <w:rsid w:val="15292F72"/>
    <w:rsid w:val="15361FA3"/>
    <w:rsid w:val="161D2209"/>
    <w:rsid w:val="17FB63B6"/>
    <w:rsid w:val="18111EB0"/>
    <w:rsid w:val="1AE84B1D"/>
    <w:rsid w:val="1F4153C3"/>
    <w:rsid w:val="20F07544"/>
    <w:rsid w:val="21475E11"/>
    <w:rsid w:val="25575222"/>
    <w:rsid w:val="287D03CF"/>
    <w:rsid w:val="2898565F"/>
    <w:rsid w:val="2C022E1A"/>
    <w:rsid w:val="2C883AFC"/>
    <w:rsid w:val="2CF72479"/>
    <w:rsid w:val="2DF86349"/>
    <w:rsid w:val="346D73B8"/>
    <w:rsid w:val="34B76208"/>
    <w:rsid w:val="355D45F6"/>
    <w:rsid w:val="3664694B"/>
    <w:rsid w:val="37F2143C"/>
    <w:rsid w:val="38F2184B"/>
    <w:rsid w:val="3A5F71A4"/>
    <w:rsid w:val="3A7F31F0"/>
    <w:rsid w:val="3B985EAE"/>
    <w:rsid w:val="3DD118A2"/>
    <w:rsid w:val="3E5F25B6"/>
    <w:rsid w:val="3FE44883"/>
    <w:rsid w:val="403E2436"/>
    <w:rsid w:val="40C54D99"/>
    <w:rsid w:val="42753EA0"/>
    <w:rsid w:val="432D2FB8"/>
    <w:rsid w:val="44DD642E"/>
    <w:rsid w:val="477B1FC1"/>
    <w:rsid w:val="4A932EE0"/>
    <w:rsid w:val="4BB625B4"/>
    <w:rsid w:val="4E426FEB"/>
    <w:rsid w:val="506B55DF"/>
    <w:rsid w:val="52565645"/>
    <w:rsid w:val="52F64C90"/>
    <w:rsid w:val="53C25F60"/>
    <w:rsid w:val="540911E9"/>
    <w:rsid w:val="56241694"/>
    <w:rsid w:val="567C174B"/>
    <w:rsid w:val="57AD2BD4"/>
    <w:rsid w:val="58F377C4"/>
    <w:rsid w:val="5E455327"/>
    <w:rsid w:val="60866C3C"/>
    <w:rsid w:val="61232E41"/>
    <w:rsid w:val="631D5D54"/>
    <w:rsid w:val="63954224"/>
    <w:rsid w:val="64A76966"/>
    <w:rsid w:val="66361340"/>
    <w:rsid w:val="67443D5C"/>
    <w:rsid w:val="677B3F44"/>
    <w:rsid w:val="69611BE9"/>
    <w:rsid w:val="6B464FBE"/>
    <w:rsid w:val="6C2D05E5"/>
    <w:rsid w:val="6DD514EF"/>
    <w:rsid w:val="71040869"/>
    <w:rsid w:val="728272C5"/>
    <w:rsid w:val="72A47C30"/>
    <w:rsid w:val="737C6E6A"/>
    <w:rsid w:val="7FC050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autoRedefine/>
    <w:semiHidden/>
    <w:qFormat/>
    <w:uiPriority w:val="99"/>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4"/>
    <w:autoRedefine/>
    <w:semiHidden/>
    <w:qFormat/>
    <w:uiPriority w:val="99"/>
    <w:pPr>
      <w:shd w:val="clear" w:color="auto" w:fill="000080"/>
    </w:pPr>
  </w:style>
  <w:style w:type="paragraph" w:styleId="3">
    <w:name w:val="Salutation"/>
    <w:basedOn w:val="1"/>
    <w:next w:val="1"/>
    <w:qFormat/>
    <w:uiPriority w:val="0"/>
  </w:style>
  <w:style w:type="paragraph" w:styleId="4">
    <w:name w:val="Body Text"/>
    <w:basedOn w:val="1"/>
    <w:autoRedefine/>
    <w:qFormat/>
    <w:uiPriority w:val="0"/>
    <w:pPr>
      <w:spacing w:line="240" w:lineRule="atLeast"/>
      <w:ind w:right="-154"/>
    </w:pPr>
    <w:rPr>
      <w:rFonts w:ascii="宋体"/>
      <w:sz w:val="24"/>
    </w:rPr>
  </w:style>
  <w:style w:type="paragraph" w:styleId="5">
    <w:name w:val="Balloon Text"/>
    <w:basedOn w:val="1"/>
    <w:link w:val="12"/>
    <w:autoRedefine/>
    <w:semiHidden/>
    <w:qFormat/>
    <w:uiPriority w:val="99"/>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99"/>
    <w:rPr>
      <w:b/>
      <w:bCs/>
    </w:rPr>
  </w:style>
  <w:style w:type="character" w:styleId="11">
    <w:name w:val="Hyperlink"/>
    <w:basedOn w:val="9"/>
    <w:autoRedefine/>
    <w:qFormat/>
    <w:uiPriority w:val="99"/>
    <w:rPr>
      <w:color w:val="0000FF"/>
      <w:u w:val="single"/>
    </w:rPr>
  </w:style>
  <w:style w:type="character" w:customStyle="1" w:styleId="12">
    <w:name w:val="Balloon Text Char"/>
    <w:basedOn w:val="9"/>
    <w:link w:val="5"/>
    <w:autoRedefine/>
    <w:semiHidden/>
    <w:qFormat/>
    <w:locked/>
    <w:uiPriority w:val="99"/>
    <w:rPr>
      <w:sz w:val="18"/>
      <w:szCs w:val="18"/>
    </w:rPr>
  </w:style>
  <w:style w:type="paragraph" w:customStyle="1" w:styleId="13">
    <w:name w:val="表格内容自定"/>
    <w:basedOn w:val="1"/>
    <w:autoRedefine/>
    <w:qFormat/>
    <w:uiPriority w:val="99"/>
    <w:pPr>
      <w:spacing w:line="280" w:lineRule="exact"/>
      <w:jc w:val="center"/>
    </w:pPr>
    <w:rPr>
      <w:rFonts w:ascii="Times New Roman" w:hAnsi="Times New Roman" w:cs="Times New Roman"/>
      <w:kern w:val="0"/>
      <w:sz w:val="18"/>
      <w:szCs w:val="18"/>
    </w:rPr>
  </w:style>
  <w:style w:type="character" w:customStyle="1" w:styleId="14">
    <w:name w:val="Document Map Char"/>
    <w:basedOn w:val="9"/>
    <w:link w:val="2"/>
    <w:autoRedefine/>
    <w:semiHidden/>
    <w:qFormat/>
    <w:locked/>
    <w:uiPriority w:val="99"/>
    <w:rPr>
      <w:sz w:val="2"/>
      <w:szCs w:val="2"/>
    </w:rPr>
  </w:style>
  <w:style w:type="paragraph" w:customStyle="1" w:styleId="15">
    <w:name w:val="普通(网站)1"/>
    <w:basedOn w:val="1"/>
    <w:autoRedefine/>
    <w:qFormat/>
    <w:uiPriority w:val="0"/>
    <w:pPr>
      <w:spacing w:before="100" w:beforeAutospacing="1" w:after="100" w:afterAutospacing="1"/>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3</Pages>
  <Words>3068</Words>
  <Characters>3732</Characters>
  <Lines>0</Lines>
  <Paragraphs>0</Paragraphs>
  <TotalTime>1</TotalTime>
  <ScaleCrop>false</ScaleCrop>
  <LinksUpToDate>false</LinksUpToDate>
  <CharactersWithSpaces>3741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2017-10-17T23:05:00Z</dcterms:created>
  <dc:creator>Windows 用户</dc:creator>
  <cp:lastModifiedBy>啊Q</cp:lastModifiedBy>
  <cp:lastPrinted>2022-03-25T06:26:00Z</cp:lastPrinted>
  <dcterms:modified xsi:type="dcterms:W3CDTF">2026-03-04T09:09:05Z</dcterms:modified>
  <dc:title>合肥文龙风力发电机配件有限公司风力发电机配件加工项目竣工环境保护验收意见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1F185EFD01EB4BBA94579CF7842461CF_13</vt:lpwstr>
  </property>
  <property fmtid="{D5CDD505-2E9C-101B-9397-08002B2CF9AE}" pid="4" name="KSOTemplateDocerSaveRecord">
    <vt:lpwstr>eyJoZGlkIjoiYTIxNTYyMTczZWQyZjBhMTIzODQyZmQ1YzY5ZTM3ZjEiLCJ1c2VySWQiOiIyNzU0ODI3MjIifQ==</vt:lpwstr>
  </property>
</Properties>
</file>